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57" w:rsidRPr="003F4A81" w:rsidRDefault="00BE2357" w:rsidP="00BE2357">
      <w:pPr>
        <w:pStyle w:val="a4"/>
        <w:rPr>
          <w:rFonts w:ascii="Times New Roman" w:hAnsi="Times New Roman" w:cs="Times New Roman"/>
          <w:sz w:val="24"/>
          <w:szCs w:val="24"/>
          <w:highlight w:val="red"/>
          <w:lang w:eastAsia="ru-RU"/>
        </w:rPr>
      </w:pPr>
    </w:p>
    <w:p w:rsidR="00BE2357" w:rsidRPr="003F4A81" w:rsidRDefault="00BE2357" w:rsidP="00BE235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3F4A81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</w:p>
    <w:bookmarkEnd w:id="0"/>
    <w:p w:rsidR="00BE2357" w:rsidRPr="003F4A81" w:rsidRDefault="00BE2357" w:rsidP="00BE2357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 w:rsidR="00962762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министерства</w:t>
      </w:r>
      <w:r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и градостроительства Воронежской области «</w:t>
      </w:r>
      <w:r w:rsidR="00D77BB2" w:rsidRPr="003F4A81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3F4A81" w:rsidRPr="003F4A81">
        <w:rPr>
          <w:rFonts w:ascii="Times New Roman" w:hAnsi="Times New Roman" w:cs="Times New Roman"/>
          <w:sz w:val="24"/>
          <w:szCs w:val="24"/>
        </w:rPr>
        <w:t>изменений в правила</w:t>
      </w:r>
      <w:r w:rsidR="00D77BB2" w:rsidRPr="003F4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38F" w:rsidRPr="003F4A81">
        <w:rPr>
          <w:rFonts w:ascii="Times New Roman" w:eastAsia="Calibri" w:hAnsi="Times New Roman" w:cs="Times New Roman"/>
          <w:sz w:val="24"/>
          <w:szCs w:val="24"/>
        </w:rPr>
        <w:t xml:space="preserve">землепользования и </w:t>
      </w:r>
      <w:r w:rsidR="003F4A81" w:rsidRPr="003F4A81">
        <w:rPr>
          <w:rFonts w:ascii="Times New Roman" w:eastAsia="Calibri" w:hAnsi="Times New Roman" w:cs="Times New Roman"/>
          <w:sz w:val="24"/>
          <w:szCs w:val="24"/>
        </w:rPr>
        <w:t xml:space="preserve">застройки </w:t>
      </w:r>
      <w:r w:rsidR="003F4A81" w:rsidRPr="003F4A81">
        <w:rPr>
          <w:rFonts w:ascii="Times New Roman" w:hAnsi="Times New Roman" w:cs="Times New Roman"/>
          <w:bCs/>
          <w:sz w:val="24"/>
          <w:szCs w:val="24"/>
        </w:rPr>
        <w:t>Тимирязевского</w:t>
      </w:r>
      <w:r w:rsidRPr="003F4A8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Новоусманского муниципального района Воронежской области»</w:t>
      </w:r>
    </w:p>
    <w:p w:rsidR="00BE2357" w:rsidRPr="003F4A81" w:rsidRDefault="00BE2357" w:rsidP="00BE2357">
      <w:pPr>
        <w:pStyle w:val="a4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BE2357" w:rsidRPr="003F4A81" w:rsidRDefault="00BE2357" w:rsidP="00BE2357">
      <w:pPr>
        <w:pStyle w:val="a4"/>
        <w:jc w:val="center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:rsidR="00BE2357" w:rsidRPr="003F4A81" w:rsidRDefault="00BE2357" w:rsidP="00BE2357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 1.  С момента обнародования оповещения о начале  публичных слушаний по проекту приказа </w:t>
      </w:r>
      <w:r w:rsidR="00962762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министерства</w:t>
      </w:r>
      <w:r w:rsidR="00962762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архитектуры и градостроительства Воронежской области «</w:t>
      </w:r>
      <w:r w:rsidRPr="003F4A81">
        <w:rPr>
          <w:rFonts w:ascii="Times New Roman" w:hAnsi="Times New Roman" w:cs="Times New Roman"/>
          <w:bCs/>
          <w:sz w:val="24"/>
          <w:szCs w:val="24"/>
        </w:rPr>
        <w:t>О внесении изменений в правила  землепользования и застройки Тимирязевского сельского поселения Новоусманского  муниципального района Воронежской области»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(далее –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</w:t>
      </w:r>
      <w:r w:rsidR="00962762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министерства</w:t>
      </w:r>
      <w:r w:rsidR="00962762" w:rsidRPr="003F4A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архитектуры и градостроительства Воронежской области «</w:t>
      </w:r>
      <w:r w:rsidRPr="003F4A81">
        <w:rPr>
          <w:rFonts w:ascii="Times New Roman" w:hAnsi="Times New Roman" w:cs="Times New Roman"/>
          <w:bCs/>
          <w:sz w:val="24"/>
          <w:szCs w:val="24"/>
        </w:rPr>
        <w:t>О внесении изменений в правила  землепользования и застройки Тимирязевского сельского поселения Новоусманского муниципального района Воронежской области»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(далее – Комиссия) свои предложения.</w:t>
      </w:r>
    </w:p>
    <w:p w:rsidR="00BE2357" w:rsidRPr="003F4A81" w:rsidRDefault="00BE2357" w:rsidP="00BE2357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613B40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Предложения по проекту </w:t>
      </w:r>
      <w:r w:rsidR="00D77BB2" w:rsidRPr="003F4A81">
        <w:rPr>
          <w:rFonts w:ascii="Times New Roman" w:hAnsi="Times New Roman" w:cs="Times New Roman"/>
          <w:sz w:val="24"/>
          <w:szCs w:val="24"/>
        </w:rPr>
        <w:t xml:space="preserve"> внесения изменений  в  </w:t>
      </w:r>
      <w:r w:rsidR="00D77BB2" w:rsidRPr="003F4A81">
        <w:rPr>
          <w:rFonts w:ascii="Times New Roman" w:eastAsia="Calibri" w:hAnsi="Times New Roman" w:cs="Times New Roman"/>
          <w:sz w:val="24"/>
          <w:szCs w:val="24"/>
        </w:rPr>
        <w:t xml:space="preserve">правила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землепользования и застройки </w:t>
      </w:r>
      <w:r w:rsidR="00D77BB2" w:rsidRPr="003F4A81">
        <w:rPr>
          <w:rFonts w:ascii="Times New Roman" w:hAnsi="Times New Roman" w:cs="Times New Roman"/>
          <w:bCs/>
          <w:sz w:val="24"/>
          <w:szCs w:val="24"/>
        </w:rPr>
        <w:t>Тимирязевского сельского поселения</w:t>
      </w:r>
      <w:r w:rsidR="00D77BB2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направляются по почте с пометкой «В комиссию по подготовке и проведению публичных слушаний» по адресу: Воронежская область, Новоусманский район,</w:t>
      </w:r>
      <w:r w:rsidR="00962762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п.</w:t>
      </w:r>
      <w:r w:rsidR="00962762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Тимирязево,</w:t>
      </w:r>
      <w:r w:rsidR="00962762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ул.Тимирязева,5  или </w:t>
      </w:r>
      <w:r w:rsidR="000D3CD5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по электронной почте на адрес: </w:t>
      </w:r>
      <w:r w:rsidRPr="003F4A8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D3CD5" w:rsidRPr="003F4A8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timiryaz.nusm@govvrn.ru</w:t>
        </w:r>
      </w:hyperlink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0D3CD5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в срок </w:t>
      </w:r>
      <w:r w:rsidR="008040E8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до </w:t>
      </w:r>
      <w:r w:rsidR="00962762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14.05.2024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года.</w:t>
      </w:r>
    </w:p>
    <w:p w:rsidR="00BE2357" w:rsidRPr="003F4A81" w:rsidRDefault="00BE2357" w:rsidP="00BE2357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2. Предложения по </w:t>
      </w:r>
      <w:r w:rsidR="003F4A81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проекту</w:t>
      </w:r>
      <w:r w:rsidR="003F4A81" w:rsidRPr="003F4A81">
        <w:rPr>
          <w:rFonts w:ascii="Times New Roman" w:hAnsi="Times New Roman" w:cs="Times New Roman"/>
          <w:bCs/>
          <w:sz w:val="24"/>
          <w:szCs w:val="24"/>
        </w:rPr>
        <w:t xml:space="preserve"> о внесении</w:t>
      </w:r>
      <w:r w:rsidR="00D77BB2" w:rsidRPr="003F4A81">
        <w:rPr>
          <w:rFonts w:ascii="Times New Roman" w:hAnsi="Times New Roman" w:cs="Times New Roman"/>
          <w:bCs/>
          <w:sz w:val="24"/>
          <w:szCs w:val="24"/>
        </w:rPr>
        <w:t xml:space="preserve"> изменений в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правил</w:t>
      </w:r>
      <w:r w:rsidR="00D77BB2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землепользования и застройки </w:t>
      </w:r>
      <w:r w:rsidR="00D77BB2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Тимирязевского сельского поселения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должны быть за подписью юридического лица или гражданина, </w:t>
      </w:r>
      <w:r w:rsidR="003F4A81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изложившего с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="003F4A81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указанием обратного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адреса и даты подготовки предложений.</w:t>
      </w:r>
    </w:p>
    <w:p w:rsidR="00BE2357" w:rsidRPr="003F4A81" w:rsidRDefault="00BE2357" w:rsidP="00BE2357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3. Предложения по проекту </w:t>
      </w:r>
      <w:r w:rsidR="00D77BB2" w:rsidRPr="003F4A8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правил</w:t>
      </w:r>
      <w:r w:rsidR="00D77BB2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землепользования и застройки могут содержать любые материалы (как на бумажных, так и магнитных носителях. Направленные </w:t>
      </w:r>
      <w:r w:rsidR="00C526ED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материалы возврату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не подлежат).</w:t>
      </w:r>
    </w:p>
    <w:p w:rsidR="00BE2357" w:rsidRPr="003F4A81" w:rsidRDefault="00BE2357" w:rsidP="00BE2357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4.</w:t>
      </w:r>
      <w:r w:rsidR="00E62795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Предложения по проекту </w:t>
      </w:r>
      <w:r w:rsidR="00E7629A" w:rsidRPr="003F4A8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правил</w:t>
      </w:r>
      <w:r w:rsidR="00E7629A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а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BE2357" w:rsidRPr="003F4A81" w:rsidRDefault="00BE2357" w:rsidP="00BE2357">
      <w:pPr>
        <w:pStyle w:val="a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</w:pP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  5. Жители Тимирязевского сельского </w:t>
      </w:r>
      <w:r w:rsidR="003F4A81"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поселения Новоусманского</w:t>
      </w:r>
      <w:r w:rsidRPr="003F4A81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 </w:t>
      </w:r>
    </w:p>
    <w:p w:rsidR="00BE2357" w:rsidRPr="003F4A81" w:rsidRDefault="00BE2357" w:rsidP="00BE235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344FEE" w:rsidRPr="003F4A81" w:rsidRDefault="00344FEE" w:rsidP="00BE23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44FEE" w:rsidRPr="003F4A81" w:rsidRDefault="00344FEE" w:rsidP="00BE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FEE" w:rsidRPr="003F4A81" w:rsidRDefault="00344FEE" w:rsidP="00BE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BD6" w:rsidRPr="003F4A81" w:rsidRDefault="00791BD6">
      <w:pPr>
        <w:rPr>
          <w:rFonts w:ascii="Times New Roman" w:hAnsi="Times New Roman" w:cs="Times New Roman"/>
          <w:sz w:val="24"/>
          <w:szCs w:val="24"/>
        </w:rPr>
      </w:pPr>
    </w:p>
    <w:sectPr w:rsidR="00791BD6" w:rsidRPr="003F4A81" w:rsidSect="001C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EE"/>
    <w:rsid w:val="00085D67"/>
    <w:rsid w:val="000A3170"/>
    <w:rsid w:val="000D3CD5"/>
    <w:rsid w:val="00105886"/>
    <w:rsid w:val="00145447"/>
    <w:rsid w:val="00193572"/>
    <w:rsid w:val="001A35F2"/>
    <w:rsid w:val="001B57D5"/>
    <w:rsid w:val="001C0FCB"/>
    <w:rsid w:val="002166B1"/>
    <w:rsid w:val="00275044"/>
    <w:rsid w:val="0027754C"/>
    <w:rsid w:val="002B4B16"/>
    <w:rsid w:val="002C01B7"/>
    <w:rsid w:val="002C038F"/>
    <w:rsid w:val="002D314F"/>
    <w:rsid w:val="002F30D2"/>
    <w:rsid w:val="003125D2"/>
    <w:rsid w:val="00312C36"/>
    <w:rsid w:val="00344FEE"/>
    <w:rsid w:val="003F4A81"/>
    <w:rsid w:val="004C69B2"/>
    <w:rsid w:val="004D30B3"/>
    <w:rsid w:val="005C03B6"/>
    <w:rsid w:val="00613B40"/>
    <w:rsid w:val="00615104"/>
    <w:rsid w:val="00630289"/>
    <w:rsid w:val="006D3C9E"/>
    <w:rsid w:val="0071598C"/>
    <w:rsid w:val="0077167A"/>
    <w:rsid w:val="00791BD6"/>
    <w:rsid w:val="007958BF"/>
    <w:rsid w:val="007B447D"/>
    <w:rsid w:val="007C7CC5"/>
    <w:rsid w:val="00803028"/>
    <w:rsid w:val="008040E8"/>
    <w:rsid w:val="00805DEE"/>
    <w:rsid w:val="008B419B"/>
    <w:rsid w:val="008E1738"/>
    <w:rsid w:val="00922EF6"/>
    <w:rsid w:val="00962762"/>
    <w:rsid w:val="00990808"/>
    <w:rsid w:val="00A21DE4"/>
    <w:rsid w:val="00A31568"/>
    <w:rsid w:val="00A93F40"/>
    <w:rsid w:val="00AB0C28"/>
    <w:rsid w:val="00AC7D85"/>
    <w:rsid w:val="00BA2DF9"/>
    <w:rsid w:val="00BE2357"/>
    <w:rsid w:val="00C526ED"/>
    <w:rsid w:val="00CA1740"/>
    <w:rsid w:val="00D338AC"/>
    <w:rsid w:val="00D34131"/>
    <w:rsid w:val="00D77BB2"/>
    <w:rsid w:val="00D90F74"/>
    <w:rsid w:val="00DE5D68"/>
    <w:rsid w:val="00DF19BE"/>
    <w:rsid w:val="00E62795"/>
    <w:rsid w:val="00E7629A"/>
    <w:rsid w:val="00FC316A"/>
    <w:rsid w:val="00F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5B85"/>
  <w15:docId w15:val="{77993A6B-35B2-4C48-A4D6-623421DF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44FEE"/>
    <w:rPr>
      <w:rFonts w:eastAsiaTheme="minorHAnsi"/>
      <w:lang w:eastAsia="en-US"/>
    </w:rPr>
  </w:style>
  <w:style w:type="paragraph" w:styleId="a4">
    <w:name w:val="No Spacing"/>
    <w:link w:val="a3"/>
    <w:uiPriority w:val="99"/>
    <w:qFormat/>
    <w:rsid w:val="00344FEE"/>
    <w:pPr>
      <w:spacing w:after="0" w:line="240" w:lineRule="auto"/>
    </w:pPr>
    <w:rPr>
      <w:rFonts w:eastAsiaTheme="minorHAnsi"/>
      <w:lang w:eastAsia="en-US"/>
    </w:rPr>
  </w:style>
  <w:style w:type="character" w:customStyle="1" w:styleId="ConsPlusNormal">
    <w:name w:val="ConsPlusNormal Знак"/>
    <w:link w:val="ConsPlusNormal0"/>
    <w:locked/>
    <w:rsid w:val="00344FE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344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unhideWhenUsed/>
    <w:rsid w:val="00BE2357"/>
    <w:rPr>
      <w:color w:val="0563C1"/>
      <w:u w:val="single"/>
    </w:rPr>
  </w:style>
  <w:style w:type="character" w:styleId="a6">
    <w:name w:val="annotation reference"/>
    <w:basedOn w:val="a0"/>
    <w:uiPriority w:val="99"/>
    <w:semiHidden/>
    <w:unhideWhenUsed/>
    <w:rsid w:val="004D30B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D30B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D30B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D30B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D30B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D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3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iryaz.nusm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2021-08-13T08:01:00Z</cp:lastPrinted>
  <dcterms:created xsi:type="dcterms:W3CDTF">2024-04-24T11:35:00Z</dcterms:created>
  <dcterms:modified xsi:type="dcterms:W3CDTF">2024-04-24T11:35:00Z</dcterms:modified>
</cp:coreProperties>
</file>