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0" w:rsidRPr="00524579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524579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9C6D10" w:rsidRPr="00524579" w:rsidRDefault="00112D42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24579">
        <w:rPr>
          <w:rFonts w:ascii="Times New Roman" w:hAnsi="Times New Roman"/>
          <w:b/>
          <w:sz w:val="26"/>
          <w:szCs w:val="26"/>
        </w:rPr>
        <w:t>ТИМИРЯЗЕВСКОГО</w:t>
      </w:r>
      <w:r w:rsidR="009C6D10" w:rsidRPr="00524579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9C6D10" w:rsidRPr="00524579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24579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9C6D10" w:rsidRPr="00524579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2457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24579" w:rsidRDefault="00524579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C6D10" w:rsidRPr="00524579" w:rsidRDefault="009C6D10" w:rsidP="00B348D5">
      <w:pPr>
        <w:pStyle w:val="a6"/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524579">
        <w:rPr>
          <w:rFonts w:ascii="Times New Roman" w:hAnsi="Times New Roman"/>
          <w:b/>
          <w:sz w:val="26"/>
          <w:szCs w:val="26"/>
        </w:rPr>
        <w:t>Р Е Ш Е Н И Е</w:t>
      </w:r>
    </w:p>
    <w:p w:rsidR="009C6D10" w:rsidRPr="00524579" w:rsidRDefault="009C6D10" w:rsidP="00B348D5">
      <w:pPr>
        <w:pStyle w:val="a6"/>
        <w:spacing w:line="240" w:lineRule="atLeast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5836E9" w:rsidRPr="00524579" w:rsidRDefault="009C6D10" w:rsidP="00B348D5">
      <w:pPr>
        <w:pStyle w:val="a6"/>
        <w:spacing w:line="240" w:lineRule="atLeast"/>
        <w:jc w:val="both"/>
        <w:rPr>
          <w:rFonts w:ascii="Times New Roman" w:hAnsi="Times New Roman"/>
          <w:sz w:val="26"/>
          <w:szCs w:val="26"/>
        </w:rPr>
      </w:pPr>
      <w:r w:rsidRPr="00524579">
        <w:rPr>
          <w:rFonts w:ascii="Times New Roman" w:hAnsi="Times New Roman"/>
          <w:b/>
          <w:sz w:val="26"/>
          <w:szCs w:val="26"/>
        </w:rPr>
        <w:t xml:space="preserve"> </w:t>
      </w:r>
      <w:r w:rsidR="002601B4" w:rsidRPr="00524579">
        <w:rPr>
          <w:rFonts w:ascii="Times New Roman" w:hAnsi="Times New Roman"/>
          <w:sz w:val="26"/>
          <w:szCs w:val="26"/>
        </w:rPr>
        <w:t xml:space="preserve">от </w:t>
      </w:r>
      <w:r w:rsidR="005836E9" w:rsidRPr="00524579">
        <w:rPr>
          <w:rFonts w:ascii="Times New Roman" w:hAnsi="Times New Roman"/>
          <w:sz w:val="26"/>
          <w:szCs w:val="26"/>
        </w:rPr>
        <w:t>19</w:t>
      </w:r>
      <w:r w:rsidR="004C0A75" w:rsidRPr="00524579">
        <w:rPr>
          <w:rFonts w:ascii="Times New Roman" w:hAnsi="Times New Roman"/>
          <w:sz w:val="26"/>
          <w:szCs w:val="26"/>
        </w:rPr>
        <w:t>.12</w:t>
      </w:r>
      <w:r w:rsidR="00B348D5" w:rsidRPr="00524579">
        <w:rPr>
          <w:rFonts w:ascii="Times New Roman" w:hAnsi="Times New Roman"/>
          <w:sz w:val="26"/>
          <w:szCs w:val="26"/>
        </w:rPr>
        <w:t>.</w:t>
      </w:r>
      <w:r w:rsidR="005836E9" w:rsidRPr="00524579">
        <w:rPr>
          <w:rFonts w:ascii="Times New Roman" w:hAnsi="Times New Roman"/>
          <w:sz w:val="26"/>
          <w:szCs w:val="26"/>
        </w:rPr>
        <w:t>2023</w:t>
      </w:r>
      <w:r w:rsidRPr="00524579">
        <w:rPr>
          <w:rFonts w:ascii="Times New Roman" w:hAnsi="Times New Roman"/>
          <w:sz w:val="26"/>
          <w:szCs w:val="26"/>
        </w:rPr>
        <w:t xml:space="preserve"> г.  №</w:t>
      </w:r>
      <w:r w:rsidR="000A3B55" w:rsidRPr="00524579">
        <w:rPr>
          <w:rFonts w:ascii="Times New Roman" w:hAnsi="Times New Roman"/>
          <w:sz w:val="26"/>
          <w:szCs w:val="26"/>
        </w:rPr>
        <w:t xml:space="preserve"> </w:t>
      </w:r>
      <w:r w:rsidR="00D62DC6" w:rsidRPr="00524579">
        <w:rPr>
          <w:rFonts w:ascii="Times New Roman" w:hAnsi="Times New Roman"/>
          <w:sz w:val="26"/>
          <w:szCs w:val="26"/>
        </w:rPr>
        <w:t>147</w:t>
      </w:r>
    </w:p>
    <w:p w:rsidR="009C6D10" w:rsidRPr="00524579" w:rsidRDefault="00112D42" w:rsidP="00B348D5">
      <w:pPr>
        <w:pStyle w:val="a6"/>
        <w:spacing w:line="240" w:lineRule="atLeast"/>
        <w:jc w:val="both"/>
        <w:rPr>
          <w:rFonts w:ascii="Times New Roman" w:hAnsi="Times New Roman"/>
          <w:i/>
          <w:sz w:val="26"/>
          <w:szCs w:val="26"/>
        </w:rPr>
      </w:pPr>
      <w:r w:rsidRPr="00524579">
        <w:rPr>
          <w:rFonts w:ascii="Times New Roman" w:hAnsi="Times New Roman"/>
          <w:sz w:val="26"/>
          <w:szCs w:val="26"/>
        </w:rPr>
        <w:t xml:space="preserve"> п.</w:t>
      </w:r>
      <w:r w:rsidR="005970F2" w:rsidRPr="00524579">
        <w:rPr>
          <w:rFonts w:ascii="Times New Roman" w:hAnsi="Times New Roman"/>
          <w:sz w:val="26"/>
          <w:szCs w:val="26"/>
        </w:rPr>
        <w:t xml:space="preserve"> </w:t>
      </w:r>
      <w:r w:rsidRPr="00524579">
        <w:rPr>
          <w:rFonts w:ascii="Times New Roman" w:hAnsi="Times New Roman"/>
          <w:sz w:val="26"/>
          <w:szCs w:val="26"/>
        </w:rPr>
        <w:t>Тимирязево</w:t>
      </w:r>
      <w:r w:rsidR="000D13E1" w:rsidRPr="0052457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215BBA" w:rsidRPr="00524579" w:rsidRDefault="00215BBA" w:rsidP="00B348D5">
      <w:pPr>
        <w:pStyle w:val="a6"/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p w:rsidR="00A64A07" w:rsidRPr="00524579" w:rsidRDefault="00A64A07" w:rsidP="00B348D5">
      <w:pPr>
        <w:spacing w:after="0" w:line="240" w:lineRule="atLeast"/>
        <w:ind w:right="439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О передаче Контрольно-счетной палате Новоусманского муниципального района Воронежской области полномочий контрольно-счетного органа Тимирязевского сельского поселения по осуществлению внешнего финансового контроля</w:t>
      </w:r>
    </w:p>
    <w:p w:rsidR="002601B4" w:rsidRPr="00524579" w:rsidRDefault="002601B4" w:rsidP="00B348D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2737" w:rsidRPr="00524579" w:rsidRDefault="00A64A07" w:rsidP="00B348D5">
      <w:pPr>
        <w:spacing w:after="0" w:line="240" w:lineRule="atLeast"/>
        <w:ind w:right="5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  <w:shd w:val="clear" w:color="auto" w:fill="FFFFFF"/>
        </w:rPr>
        <w:t>Руководствуясь  частью 4 статьи 15  Федерального закона от 06.10.2003 № 131-ФЗ «Об общих принципах организации местного самоуправления в Российской Федерации», частью 11 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Тимирязевского сельского поселения, в целях  обеспечения исполнения  полномочий контрольно-счетного органа поселения, Совет народных депутатов Тимирязевского сельского поселения Новоусманского муниципального района Воронежской области</w:t>
      </w:r>
    </w:p>
    <w:p w:rsidR="00524579" w:rsidRDefault="00112D42" w:rsidP="00B348D5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52457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852ED6" w:rsidRPr="0052457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1E6E1F" w:rsidRPr="00524579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74BD0" w:rsidRDefault="000115BB" w:rsidP="0052457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57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24579" w:rsidRPr="00524579" w:rsidRDefault="00524579" w:rsidP="0052457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4A07" w:rsidRPr="00524579" w:rsidRDefault="00874BD0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eastAsia="font186" w:hAnsi="Times New Roman" w:cs="Times New Roman"/>
          <w:sz w:val="26"/>
          <w:szCs w:val="26"/>
        </w:rPr>
        <w:t xml:space="preserve">  </w:t>
      </w:r>
      <w:r w:rsidR="00A64A07" w:rsidRPr="00524579">
        <w:rPr>
          <w:rFonts w:ascii="Times New Roman" w:hAnsi="Times New Roman" w:cs="Times New Roman"/>
          <w:sz w:val="26"/>
          <w:szCs w:val="26"/>
        </w:rPr>
        <w:t xml:space="preserve">Передать полномочия контрольно-счетного органа </w:t>
      </w:r>
      <w:r w:rsidR="00A64A07" w:rsidRPr="00524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Тимирязевского </w:t>
      </w:r>
      <w:r w:rsidR="00A64A07" w:rsidRPr="00524579">
        <w:rPr>
          <w:rFonts w:ascii="Times New Roman" w:hAnsi="Times New Roman" w:cs="Times New Roman"/>
          <w:sz w:val="26"/>
          <w:szCs w:val="26"/>
        </w:rPr>
        <w:t>сельского поселения по осуществлению внешнего муниципального финансового контроля предусмотренные частью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Контрольно-счетной палате Новоусманского муниципального района Воронежской области.</w:t>
      </w:r>
    </w:p>
    <w:p w:rsidR="00A64A07" w:rsidRPr="00524579" w:rsidRDefault="00A64A07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Заключить с Советом народных депутатов Новоу</w:t>
      </w:r>
      <w:r w:rsidR="004C0A75" w:rsidRPr="00524579">
        <w:rPr>
          <w:rFonts w:ascii="Times New Roman" w:hAnsi="Times New Roman" w:cs="Times New Roman"/>
          <w:sz w:val="26"/>
          <w:szCs w:val="26"/>
        </w:rPr>
        <w:t>с</w:t>
      </w:r>
      <w:r w:rsidRPr="00524579">
        <w:rPr>
          <w:rFonts w:ascii="Times New Roman" w:hAnsi="Times New Roman" w:cs="Times New Roman"/>
          <w:sz w:val="26"/>
          <w:szCs w:val="26"/>
        </w:rPr>
        <w:t xml:space="preserve">манского муниципального района Воронежской области Соглашение о передаче Контрольно-счетной палате Новоусманского муниципального района Воронежской области полномочий контрольно-счетного органа </w:t>
      </w:r>
      <w:r w:rsidRPr="00524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Тимирязевского </w:t>
      </w:r>
      <w:r w:rsidRPr="00524579">
        <w:rPr>
          <w:rFonts w:ascii="Times New Roman" w:hAnsi="Times New Roman" w:cs="Times New Roman"/>
          <w:sz w:val="26"/>
          <w:szCs w:val="26"/>
        </w:rPr>
        <w:t>сельского поселения по осуществлению внешнего муниципального финансового контроля</w:t>
      </w:r>
      <w:r w:rsidR="00524579" w:rsidRPr="00524579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524579">
        <w:rPr>
          <w:rFonts w:ascii="Times New Roman" w:hAnsi="Times New Roman" w:cs="Times New Roman"/>
          <w:sz w:val="26"/>
          <w:szCs w:val="26"/>
        </w:rPr>
        <w:t>.</w:t>
      </w:r>
    </w:p>
    <w:p w:rsidR="00A64A07" w:rsidRPr="00524579" w:rsidRDefault="00A64A07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В решении о бюджете </w:t>
      </w:r>
      <w:r w:rsidRPr="005245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Тимирязевского </w:t>
      </w:r>
      <w:r w:rsidRPr="00524579">
        <w:rPr>
          <w:rFonts w:ascii="Times New Roman" w:hAnsi="Times New Roman" w:cs="Times New Roman"/>
          <w:sz w:val="26"/>
          <w:szCs w:val="26"/>
        </w:rPr>
        <w:t>сельского поселения на 202</w:t>
      </w:r>
      <w:r w:rsidR="005836E9" w:rsidRPr="00524579">
        <w:rPr>
          <w:rFonts w:ascii="Times New Roman" w:hAnsi="Times New Roman" w:cs="Times New Roman"/>
          <w:sz w:val="26"/>
          <w:szCs w:val="26"/>
        </w:rPr>
        <w:t>4 год и плановый период 2025-2026</w:t>
      </w:r>
      <w:r w:rsidRPr="00524579">
        <w:rPr>
          <w:rFonts w:ascii="Times New Roman" w:hAnsi="Times New Roman" w:cs="Times New Roman"/>
          <w:sz w:val="26"/>
          <w:szCs w:val="26"/>
        </w:rPr>
        <w:t xml:space="preserve"> годов предусмотреть отдельной строкой объем иных межбюджетных трансфертов, необходимых для осуществления передаваемых полномочий, в соответствии с заключенным Соглашением. </w:t>
      </w:r>
    </w:p>
    <w:p w:rsidR="00A64A07" w:rsidRPr="00524579" w:rsidRDefault="000A3B55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eastAsia="font186" w:hAnsi="Times New Roman" w:cs="Times New Roman"/>
          <w:sz w:val="26"/>
          <w:szCs w:val="26"/>
        </w:rPr>
        <w:t>Обнародовать настоящее решение в местах для размещения муниципальных правовых</w:t>
      </w:r>
      <w:r w:rsidRPr="00524579">
        <w:rPr>
          <w:rFonts w:ascii="Times New Roman" w:hAnsi="Times New Roman" w:cs="Times New Roman"/>
          <w:sz w:val="26"/>
          <w:szCs w:val="26"/>
        </w:rPr>
        <w:t xml:space="preserve">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5970F2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>Тимирязево, ул.</w:t>
      </w:r>
      <w:r w:rsidR="005970F2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>Тимирязева,</w:t>
      </w:r>
      <w:r w:rsidR="005836E9" w:rsidRPr="00524579">
        <w:rPr>
          <w:rFonts w:ascii="Times New Roman" w:hAnsi="Times New Roman" w:cs="Times New Roman"/>
          <w:sz w:val="26"/>
          <w:szCs w:val="26"/>
        </w:rPr>
        <w:t xml:space="preserve"> 5 и на информационных стендах:</w:t>
      </w:r>
      <w:r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="005836E9" w:rsidRPr="00524579">
        <w:rPr>
          <w:rFonts w:ascii="Times New Roman" w:hAnsi="Times New Roman" w:cs="Times New Roman"/>
          <w:sz w:val="26"/>
          <w:szCs w:val="26"/>
        </w:rPr>
        <w:t>здание Горенско-Высельского СДК</w:t>
      </w:r>
      <w:r w:rsidRPr="00524579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Новоусманский район, с.</w:t>
      </w:r>
      <w:r w:rsidR="005970F2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>Горенские Выселки, ул.70 лет Октя</w:t>
      </w:r>
      <w:r w:rsidR="00524579" w:rsidRPr="00524579">
        <w:rPr>
          <w:rFonts w:ascii="Times New Roman" w:hAnsi="Times New Roman" w:cs="Times New Roman"/>
          <w:sz w:val="26"/>
          <w:szCs w:val="26"/>
        </w:rPr>
        <w:t>бря, д.21 а, здание Крыловского</w:t>
      </w:r>
      <w:r w:rsidRPr="00524579">
        <w:rPr>
          <w:rFonts w:ascii="Times New Roman" w:hAnsi="Times New Roman" w:cs="Times New Roman"/>
          <w:sz w:val="26"/>
          <w:szCs w:val="26"/>
        </w:rPr>
        <w:t xml:space="preserve"> СДК  по адресу: Воронежская область, Новоусманский район, д.</w:t>
      </w:r>
      <w:r w:rsidR="005970F2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>Михайловка, ул.</w:t>
      </w:r>
      <w:r w:rsidR="005970F2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 xml:space="preserve">Центральная, д.1. </w:t>
      </w:r>
      <w:r w:rsidR="00A64A07" w:rsidRPr="005245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A07" w:rsidRPr="00524579" w:rsidRDefault="000A3B55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Решение вступает в силу со дня его официального </w:t>
      </w:r>
      <w:r w:rsidR="005970F2" w:rsidRPr="00524579">
        <w:rPr>
          <w:rFonts w:ascii="Times New Roman" w:hAnsi="Times New Roman" w:cs="Times New Roman"/>
          <w:color w:val="000000"/>
          <w:sz w:val="26"/>
          <w:szCs w:val="26"/>
        </w:rPr>
        <w:t>обнародования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64A07" w:rsidRPr="005245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3B55" w:rsidRPr="00524579" w:rsidRDefault="000A3B55" w:rsidP="00B348D5">
      <w:pPr>
        <w:numPr>
          <w:ilvl w:val="0"/>
          <w:numId w:val="2"/>
        </w:numPr>
        <w:tabs>
          <w:tab w:val="clear" w:pos="900"/>
          <w:tab w:val="left" w:pos="0"/>
          <w:tab w:val="left" w:pos="1080"/>
        </w:tabs>
        <w:spacing w:after="0" w:line="240" w:lineRule="atLeast"/>
        <w:ind w:left="0" w:right="-4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решения возложить на главу Тимирязевского с</w:t>
      </w:r>
      <w:r w:rsidR="00DB17A3"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ельского </w:t>
      </w:r>
      <w:r w:rsidR="005970F2" w:rsidRPr="00524579">
        <w:rPr>
          <w:rFonts w:ascii="Times New Roman" w:hAnsi="Times New Roman" w:cs="Times New Roman"/>
          <w:color w:val="000000"/>
          <w:sz w:val="26"/>
          <w:szCs w:val="26"/>
        </w:rPr>
        <w:t>поселения Клименко</w:t>
      </w:r>
      <w:r w:rsidR="00DB17A3"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В.А.</w:t>
      </w:r>
    </w:p>
    <w:p w:rsidR="00D15132" w:rsidRPr="00524579" w:rsidRDefault="00D15132" w:rsidP="00B348D5">
      <w:pPr>
        <w:pStyle w:val="a6"/>
        <w:spacing w:line="240" w:lineRule="atLeast"/>
        <w:rPr>
          <w:rFonts w:ascii="Times New Roman" w:hAnsi="Times New Roman"/>
          <w:sz w:val="26"/>
          <w:szCs w:val="26"/>
        </w:rPr>
      </w:pPr>
    </w:p>
    <w:p w:rsidR="00D15132" w:rsidRPr="00524579" w:rsidRDefault="00D15132" w:rsidP="00B348D5">
      <w:pPr>
        <w:pStyle w:val="a6"/>
        <w:spacing w:line="240" w:lineRule="atLeast"/>
        <w:rPr>
          <w:rFonts w:ascii="Times New Roman" w:hAnsi="Times New Roman"/>
          <w:sz w:val="26"/>
          <w:szCs w:val="26"/>
        </w:rPr>
      </w:pPr>
      <w:r w:rsidRPr="00524579">
        <w:rPr>
          <w:rFonts w:ascii="Times New Roman" w:hAnsi="Times New Roman"/>
          <w:sz w:val="26"/>
          <w:szCs w:val="26"/>
        </w:rPr>
        <w:t>Глава Тимирязевского</w:t>
      </w:r>
    </w:p>
    <w:p w:rsidR="00DB17A3" w:rsidRPr="00524579" w:rsidRDefault="00D15132" w:rsidP="00B348D5">
      <w:pPr>
        <w:pStyle w:val="a6"/>
        <w:spacing w:line="240" w:lineRule="atLeast"/>
        <w:rPr>
          <w:rFonts w:ascii="Times New Roman" w:hAnsi="Times New Roman"/>
          <w:sz w:val="26"/>
          <w:szCs w:val="26"/>
        </w:rPr>
      </w:pPr>
      <w:r w:rsidRPr="00524579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</w:t>
      </w:r>
      <w:r w:rsidR="00DB17A3" w:rsidRPr="00524579">
        <w:rPr>
          <w:rFonts w:ascii="Times New Roman" w:hAnsi="Times New Roman"/>
          <w:sz w:val="26"/>
          <w:szCs w:val="26"/>
        </w:rPr>
        <w:t xml:space="preserve">                </w:t>
      </w:r>
      <w:r w:rsidR="005970F2" w:rsidRPr="00524579">
        <w:rPr>
          <w:rFonts w:ascii="Times New Roman" w:hAnsi="Times New Roman"/>
          <w:sz w:val="26"/>
          <w:szCs w:val="26"/>
        </w:rPr>
        <w:t xml:space="preserve">          </w:t>
      </w:r>
      <w:r w:rsidR="00DB17A3" w:rsidRPr="00524579">
        <w:rPr>
          <w:rFonts w:ascii="Times New Roman" w:hAnsi="Times New Roman"/>
          <w:sz w:val="26"/>
          <w:szCs w:val="26"/>
        </w:rPr>
        <w:t>В.</w:t>
      </w:r>
      <w:r w:rsidR="002601B4" w:rsidRPr="00524579">
        <w:rPr>
          <w:rFonts w:ascii="Times New Roman" w:hAnsi="Times New Roman"/>
          <w:sz w:val="26"/>
          <w:szCs w:val="26"/>
        </w:rPr>
        <w:t xml:space="preserve"> </w:t>
      </w:r>
      <w:r w:rsidR="00DB17A3" w:rsidRPr="00524579">
        <w:rPr>
          <w:rFonts w:ascii="Times New Roman" w:hAnsi="Times New Roman"/>
          <w:sz w:val="26"/>
          <w:szCs w:val="26"/>
        </w:rPr>
        <w:t>А.</w:t>
      </w:r>
      <w:r w:rsidR="002601B4" w:rsidRPr="00524579">
        <w:rPr>
          <w:rFonts w:ascii="Times New Roman" w:hAnsi="Times New Roman"/>
          <w:sz w:val="26"/>
          <w:szCs w:val="26"/>
        </w:rPr>
        <w:t xml:space="preserve"> </w:t>
      </w:r>
      <w:r w:rsidR="00DB17A3" w:rsidRPr="00524579">
        <w:rPr>
          <w:rFonts w:ascii="Times New Roman" w:hAnsi="Times New Roman"/>
          <w:sz w:val="26"/>
          <w:szCs w:val="26"/>
        </w:rPr>
        <w:t>Клименко</w:t>
      </w:r>
    </w:p>
    <w:p w:rsidR="00DB17A3" w:rsidRPr="00524579" w:rsidRDefault="00DB17A3" w:rsidP="00B348D5">
      <w:pPr>
        <w:pStyle w:val="a6"/>
        <w:spacing w:line="240" w:lineRule="atLeast"/>
        <w:rPr>
          <w:rFonts w:ascii="Times New Roman" w:hAnsi="Times New Roman"/>
          <w:sz w:val="26"/>
          <w:szCs w:val="26"/>
        </w:rPr>
      </w:pPr>
    </w:p>
    <w:p w:rsidR="00DB17A3" w:rsidRPr="00524579" w:rsidRDefault="00DB17A3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D6135F" w:rsidRPr="00524579" w:rsidRDefault="00DB17A3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Тимирязевского сельского поселения                                          И.</w:t>
      </w:r>
      <w:r w:rsidR="002601B4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>А.</w:t>
      </w:r>
      <w:r w:rsidR="002601B4" w:rsidRPr="00524579">
        <w:rPr>
          <w:rFonts w:ascii="Times New Roman" w:hAnsi="Times New Roman" w:cs="Times New Roman"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sz w:val="26"/>
          <w:szCs w:val="26"/>
        </w:rPr>
        <w:t>Дмитриева</w:t>
      </w: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24579" w:rsidRP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524579" w:rsidRP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к решению Совета народных депутатов </w:t>
      </w:r>
    </w:p>
    <w:p w:rsidR="00524579" w:rsidRP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Тимирязевского сельского поселения </w:t>
      </w:r>
    </w:p>
    <w:p w:rsidR="00524579" w:rsidRPr="00524579" w:rsidRDefault="00524579" w:rsidP="0052457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от 19.12.2023 г. № 147</w:t>
      </w:r>
    </w:p>
    <w:p w:rsidR="00524579" w:rsidRPr="00524579" w:rsidRDefault="00524579" w:rsidP="00524579">
      <w:pPr>
        <w:pStyle w:val="aa"/>
        <w:jc w:val="center"/>
        <w:rPr>
          <w:sz w:val="26"/>
          <w:szCs w:val="26"/>
        </w:rPr>
      </w:pPr>
    </w:p>
    <w:p w:rsidR="00524579" w:rsidRPr="00524579" w:rsidRDefault="00524579" w:rsidP="00524579">
      <w:pPr>
        <w:pStyle w:val="aa"/>
        <w:jc w:val="center"/>
        <w:rPr>
          <w:sz w:val="26"/>
          <w:szCs w:val="26"/>
        </w:rPr>
      </w:pPr>
      <w:r w:rsidRPr="00524579">
        <w:rPr>
          <w:sz w:val="26"/>
          <w:szCs w:val="26"/>
        </w:rPr>
        <w:t>СОГЛАШЕНИЕ</w:t>
      </w:r>
    </w:p>
    <w:p w:rsidR="00524579" w:rsidRPr="00524579" w:rsidRDefault="00524579" w:rsidP="00524579">
      <w:pPr>
        <w:pStyle w:val="aa"/>
        <w:jc w:val="center"/>
        <w:rPr>
          <w:b/>
          <w:sz w:val="26"/>
          <w:szCs w:val="26"/>
        </w:rPr>
      </w:pPr>
      <w:r w:rsidRPr="00524579">
        <w:rPr>
          <w:b/>
          <w:sz w:val="26"/>
          <w:szCs w:val="26"/>
        </w:rPr>
        <w:t>о передаче полномочий по осуществлению внешнего муниципального</w:t>
      </w:r>
    </w:p>
    <w:p w:rsidR="00524579" w:rsidRPr="00524579" w:rsidRDefault="00524579" w:rsidP="0052457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579">
        <w:rPr>
          <w:rFonts w:ascii="Times New Roman" w:hAnsi="Times New Roman" w:cs="Times New Roman"/>
          <w:b/>
          <w:sz w:val="26"/>
          <w:szCs w:val="26"/>
        </w:rPr>
        <w:t xml:space="preserve">финансового контроля </w:t>
      </w:r>
    </w:p>
    <w:p w:rsidR="00524579" w:rsidRPr="00524579" w:rsidRDefault="00524579" w:rsidP="00524579">
      <w:pPr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с. Новая Усмань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24579">
        <w:rPr>
          <w:rFonts w:ascii="Times New Roman" w:hAnsi="Times New Roman" w:cs="Times New Roman"/>
          <w:sz w:val="26"/>
          <w:szCs w:val="26"/>
        </w:rPr>
        <w:t>«___» декабря 2023 г.</w:t>
      </w:r>
    </w:p>
    <w:p w:rsidR="00524579" w:rsidRPr="00524579" w:rsidRDefault="00524579" w:rsidP="00524579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524579" w:rsidRPr="00524579" w:rsidRDefault="00524579" w:rsidP="0052457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В целях реализации положений Бюджетного кодекса РФ, решения Совета народных депутатов Тимирязевского сельского поселения </w:t>
      </w:r>
      <w:r w:rsidR="00631CF0" w:rsidRPr="00524579">
        <w:rPr>
          <w:rFonts w:ascii="Times New Roman" w:hAnsi="Times New Roman" w:cs="Times New Roman"/>
          <w:sz w:val="26"/>
          <w:szCs w:val="26"/>
        </w:rPr>
        <w:t xml:space="preserve">от __________ № ___ </w:t>
      </w:r>
      <w:r w:rsidRPr="00524579">
        <w:rPr>
          <w:rFonts w:ascii="Times New Roman" w:hAnsi="Times New Roman" w:cs="Times New Roman"/>
          <w:sz w:val="26"/>
          <w:szCs w:val="26"/>
        </w:rPr>
        <w:t xml:space="preserve">«О передаче Контрольно-счетной палате Новоусманского муниципального района Воронежской области полномочий контрольно-счетного органа Тимирязевского сельского поселения по осуществлению внешнего финансового контроля», решения Совета народных депутатов Новоусманского муниципального района от __________ № ___ «О принятии полномочий по осуществлению внешнего муниципального финансового контроля»,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524579">
          <w:rPr>
            <w:rFonts w:ascii="Times New Roman" w:hAnsi="Times New Roman" w:cs="Times New Roman"/>
            <w:sz w:val="26"/>
            <w:szCs w:val="2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524579">
        <w:rPr>
          <w:rFonts w:ascii="Times New Roman" w:hAnsi="Times New Roman" w:cs="Times New Roman"/>
          <w:sz w:val="26"/>
          <w:szCs w:val="26"/>
        </w:rPr>
        <w:t>, Совет народных депутатов Новоусманского муниципального района Воронежской области (далее – представительный орган муниципального района) в лице председателя Островерховой Людмилы Васильевны, действующего на основании Устава Новоусманского муниципального района Воронежской области,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Контрольно-счетная палата Новоусманского муниципального района Воронежской области в лице председателя Курдюковой Веры Николаевны, действующего на основании Положения </w:t>
      </w:r>
      <w:r w:rsidRPr="00524579">
        <w:rPr>
          <w:rFonts w:ascii="Times New Roman" w:hAnsi="Times New Roman" w:cs="Times New Roman"/>
          <w:sz w:val="26"/>
          <w:szCs w:val="26"/>
        </w:rPr>
        <w:t>о Контрольно-счетной палате Новоусманского муниципального района Воронежской области, утвержденного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Совета депутатов Новоусманского муниципального района Воронежской области от 28.10.2021 № 188 и</w:t>
      </w:r>
      <w:r w:rsidRPr="00524579">
        <w:rPr>
          <w:rFonts w:ascii="Times New Roman" w:hAnsi="Times New Roman" w:cs="Times New Roman"/>
          <w:sz w:val="26"/>
          <w:szCs w:val="26"/>
        </w:rPr>
        <w:t xml:space="preserve"> Совет народных депутатов Тимирязевского сельского поселения Новоусманского муниципального района Воронежской области (далее - представительный орган поселения) в лице председателя Дмитриевой Иры Анатольевны,</w:t>
      </w:r>
      <w:r w:rsidRPr="005245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>действующего на основании Устава Тимирязевского</w:t>
      </w:r>
      <w:r w:rsidRPr="00524579">
        <w:rPr>
          <w:rFonts w:ascii="Times New Roman" w:hAnsi="Times New Roman" w:cs="Times New Roman"/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, далее именуемые «Стороны», </w:t>
      </w:r>
      <w:r w:rsidRPr="00524579">
        <w:rPr>
          <w:rFonts w:ascii="Times New Roman" w:hAnsi="Times New Roman" w:cs="Times New Roman"/>
          <w:sz w:val="26"/>
          <w:szCs w:val="26"/>
        </w:rPr>
        <w:t>заключили настоящее Соглашение о нижеследующем.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b/>
          <w:color w:val="000000"/>
          <w:sz w:val="26"/>
          <w:szCs w:val="26"/>
        </w:rPr>
        <w:t>1. Предмет Соглашения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1.1. Предметом настоящего Соглашения является передача Контрольно-счетной палате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полномочий контрольно-счетного органа Тимирязевского сельского поселения (далее – 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контрольно-счетный орган поселения) по осуществлению внешнего муниципального финансового контроля и передача из бюджета Тимирязевского сельского поселения (далее – поселение) в бюджет Новоусманского муниципального района межбюджетных трансфертов на осуществление переданных полномочий.</w:t>
      </w:r>
    </w:p>
    <w:p w:rsidR="00524579" w:rsidRPr="00524579" w:rsidRDefault="00524579" w:rsidP="005245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1.2. Контрольно-счетной палате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передаются полномочия контрольно-счетного органа поселения, установленные федеральными законами, законами Воронежской области, уставом поселения и нормативными правовыми актами поселения.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1.4. Другие контрольные и экспертно-аналитические мероприятия включаются в план работы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Контрольно-счетной </w:t>
      </w:r>
      <w:r w:rsidRPr="00524579">
        <w:rPr>
          <w:rFonts w:ascii="Times New Roman" w:hAnsi="Times New Roman" w:cs="Times New Roman"/>
          <w:sz w:val="26"/>
          <w:szCs w:val="26"/>
        </w:rPr>
        <w:t>палаты Новоусманского муниципального района Воронежской области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524579" w:rsidRPr="00524579" w:rsidRDefault="00524579" w:rsidP="00524579">
      <w:pPr>
        <w:keepNext/>
        <w:shd w:val="clear" w:color="auto" w:fill="FFFFFF"/>
        <w:ind w:left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b/>
          <w:color w:val="000000"/>
          <w:sz w:val="26"/>
          <w:szCs w:val="26"/>
        </w:rPr>
        <w:t>2. Срок действия Соглашения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2.1. Соглашение заключено на срок с 01 января 2024 г. по 31 декабря 2026 г.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524579" w:rsidRPr="00524579" w:rsidRDefault="00524579" w:rsidP="00524579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524579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3. Порядок определения и предоставления ежегодного объема межбюджетных трансфертов</w:t>
      </w:r>
    </w:p>
    <w:p w:rsidR="00524579" w:rsidRPr="00524579" w:rsidRDefault="00524579" w:rsidP="00524579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3.1. Объем межбюджетных трансфертов на очередной финансовый год определяется в соответствии с типовыми штатными моделями администраций сельских поселений, в зависимости от численности населения и нормативами расходов на оплату труда по должностям, а также в соответствии с п.6.1  постановления </w:t>
      </w:r>
      <w:r w:rsidRPr="00524579">
        <w:rPr>
          <w:rFonts w:ascii="Times New Roman" w:hAnsi="Times New Roman" w:cs="Times New Roman"/>
          <w:sz w:val="26"/>
          <w:szCs w:val="26"/>
        </w:rPr>
        <w:lastRenderedPageBreak/>
        <w:t>администрации Воронежской области от 28.03.2008 № 235 «Об утверждении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Воронежской области».</w:t>
      </w:r>
    </w:p>
    <w:p w:rsidR="00524579" w:rsidRPr="00524579" w:rsidRDefault="00524579" w:rsidP="00524579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3.2. Объем межбюджетных трансфертов на 2024 год составляет 20 000 (двадцать тысяч) рублей, на 2025 год 20 000 (двадцать тысяч) рублей, на 2026 год 20 000 (двадцать тысяч) рублей. </w:t>
      </w:r>
    </w:p>
    <w:p w:rsidR="00524579" w:rsidRPr="00524579" w:rsidRDefault="00524579" w:rsidP="00524579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3.3.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годового объема межбюджетных трансфертов).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 xml:space="preserve">3.4. В случае корректировки расчетной суммы межбюджетных трансфертов в настоящее Соглашения вносятся соответствующие изменения. </w:t>
      </w:r>
    </w:p>
    <w:p w:rsidR="00524579" w:rsidRPr="00524579" w:rsidRDefault="00524579" w:rsidP="00524579">
      <w:pPr>
        <w:keepNext/>
        <w:shd w:val="clear" w:color="auto" w:fill="FFFFFF"/>
        <w:ind w:left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524579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4. Права и обязанности сторон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4.1. Совет народных депутатов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4.1.1. Устанавливает в муниципальных правовых актах полномочия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предусмотренных настоящим Соглашением полномочий.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4.1.2. Устанавливает штатную численность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необходимости осуществления предусмотренных настоящим Соглашением полномочий.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4.1.3.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4.1.4. Получает от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информацию об осуществлении предусмотренных настоящим Соглашением полномочий и результатах, проведенных контрольных и экспертно-аналитических мероприятий.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4.2. Контрольно-счетная палата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4.2.1. Включает в планы своей работы: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ежегодно - внешнюю проверку годового отчета об исполнении бюджета поселения и экспертизу проекта бюджета поселения.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lastRenderedPageBreak/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4.2.3.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4.2.5.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4.2.7.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4.2.8.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4.2.9.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4.2.10. Обеспечивает использование средств межбюджетных трансфертов, предусмотренных настоящим Соглашением, исключительно на оплату труда своих работников с начислениями и материально-техническое обеспечение своей деятельности.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4.2.11. Имеет право использовать средства межбюджетных трансфертов, предусмотренные настоящим Соглашением на компенсацию расходов, осуществленных до поступления межбюджетных трансфертов в бюджет муниципального района.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4.2.12.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lastRenderedPageBreak/>
        <w:t>4.2.13. Ежегодно предоставляет представительному органу поселения   информацию об осуществлении предусмотренных настоящим Соглашением полномочий.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4.2.14.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4.3. Представительный орган поселения: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4.3.2. Направляет в Контрольно-счетную палату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4.3.3. Рассматривает отчеты и заключения, а также предложения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по результатам проведения контрольных и экспертно-аналитических мероприятий.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4.3.5. Рассматривает обращения Контрольно-счетной палаты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4.3.6. Получает информацию об осуществлении, предусмотренных настоящим Соглашением. полномочий.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4.3.7.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своих обязательств.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524579" w:rsidRPr="00524579" w:rsidRDefault="00524579" w:rsidP="00524579">
      <w:pPr>
        <w:keepNext/>
        <w:shd w:val="clear" w:color="auto" w:fill="FFFFFF"/>
        <w:ind w:left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524579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lastRenderedPageBreak/>
        <w:t>5. Ответственность сторон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5.2. В случае неисполнения (ненадлежащего исполнения) Контрольно-счетной палатой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настоящим Соглашением полномочий, Совет народных депутатов Новоусманского муниципального района </w:t>
      </w:r>
      <w:r w:rsidRPr="00524579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(ненадлежаще проведенные) мероприятия.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4579">
        <w:rPr>
          <w:rFonts w:ascii="Times New Roman" w:hAnsi="Times New Roman" w:cs="Times New Roman"/>
          <w:sz w:val="26"/>
          <w:szCs w:val="26"/>
        </w:rPr>
        <w:t>5.3. 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5% от не перечисленной суммы.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524579" w:rsidRPr="00524579" w:rsidRDefault="00524579" w:rsidP="00524579">
      <w:pPr>
        <w:keepNext/>
        <w:shd w:val="clear" w:color="auto" w:fill="FFFFFF"/>
        <w:ind w:left="709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</w:pPr>
      <w:r w:rsidRPr="00524579">
        <w:rPr>
          <w:rFonts w:ascii="Times New Roman" w:hAnsi="Times New Roman" w:cs="Times New Roman"/>
          <w:b/>
          <w:color w:val="000000"/>
          <w:spacing w:val="-2"/>
          <w:sz w:val="26"/>
          <w:szCs w:val="26"/>
        </w:rPr>
        <w:t>6. Заключительные положения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24579" w:rsidRPr="00524579" w:rsidRDefault="00524579" w:rsidP="005245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1" w:name="OLE_LINK1"/>
      <w:bookmarkStart w:id="2" w:name="OLE_LINK2"/>
      <w:r w:rsidRPr="00524579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представительным органом поселения </w:t>
      </w:r>
      <w:bookmarkEnd w:id="1"/>
      <w:bookmarkEnd w:id="2"/>
      <w:r w:rsidRPr="00524579">
        <w:rPr>
          <w:rFonts w:ascii="Times New Roman" w:hAnsi="Times New Roman" w:cs="Times New Roman"/>
          <w:color w:val="000000"/>
          <w:sz w:val="26"/>
          <w:szCs w:val="26"/>
        </w:rPr>
        <w:t>другим Сторонам уведомления о расторжении Соглашения.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lastRenderedPageBreak/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24579" w:rsidRPr="00524579" w:rsidRDefault="00524579" w:rsidP="00524579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579">
        <w:rPr>
          <w:rFonts w:ascii="Times New Roman" w:hAnsi="Times New Roman" w:cs="Times New Roman"/>
          <w:color w:val="000000"/>
          <w:sz w:val="26"/>
          <w:szCs w:val="26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24579" w:rsidRPr="00524579" w:rsidRDefault="00524579" w:rsidP="0052457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7"/>
        <w:gridCol w:w="5246"/>
      </w:tblGrid>
      <w:tr w:rsidR="00524579" w:rsidRPr="00524579" w:rsidTr="0006267E">
        <w:tc>
          <w:tcPr>
            <w:tcW w:w="4927" w:type="dxa"/>
          </w:tcPr>
          <w:p w:rsidR="00524579" w:rsidRPr="00524579" w:rsidRDefault="00524579" w:rsidP="0006267E">
            <w:pPr>
              <w:ind w:right="-1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 народных депутатов Новоусманского муниципального района</w:t>
            </w: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народных депутатов Новоусманского муниципального района Воронежской области</w:t>
            </w: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      Л.В. Островерхова</w:t>
            </w:r>
          </w:p>
          <w:p w:rsidR="00524579" w:rsidRPr="00524579" w:rsidRDefault="00524579" w:rsidP="0006267E">
            <w:pPr>
              <w:ind w:right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</w:tcPr>
          <w:p w:rsidR="00524579" w:rsidRPr="00524579" w:rsidRDefault="00524579" w:rsidP="0006267E">
            <w:pPr>
              <w:ind w:right="-143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 народных депутатов Тимирязевского</w:t>
            </w:r>
          </w:p>
          <w:p w:rsidR="00524579" w:rsidRPr="00524579" w:rsidRDefault="00524579" w:rsidP="0006267E">
            <w:pPr>
              <w:ind w:right="-143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Новоусманского </w:t>
            </w:r>
          </w:p>
          <w:p w:rsidR="00524579" w:rsidRPr="00524579" w:rsidRDefault="00524579" w:rsidP="0006267E">
            <w:pPr>
              <w:ind w:right="284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района Воронежской </w:t>
            </w:r>
          </w:p>
          <w:p w:rsidR="00524579" w:rsidRPr="00524579" w:rsidRDefault="00524579" w:rsidP="0006267E">
            <w:pPr>
              <w:ind w:right="284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области</w:t>
            </w:r>
          </w:p>
          <w:p w:rsidR="00524579" w:rsidRPr="00524579" w:rsidRDefault="00524579" w:rsidP="0006267E">
            <w:pPr>
              <w:ind w:right="-108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народных депутатов</w:t>
            </w:r>
          </w:p>
          <w:p w:rsidR="00524579" w:rsidRPr="00524579" w:rsidRDefault="00524579" w:rsidP="0006267E">
            <w:pPr>
              <w:ind w:right="-108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Тимирязевского сельского поселения</w:t>
            </w:r>
          </w:p>
          <w:p w:rsidR="00524579" w:rsidRPr="00524579" w:rsidRDefault="00524579" w:rsidP="0006267E">
            <w:pPr>
              <w:ind w:right="-143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Новоусманского муниципального района </w:t>
            </w:r>
          </w:p>
          <w:p w:rsidR="00524579" w:rsidRPr="00524579" w:rsidRDefault="00524579" w:rsidP="0006267E">
            <w:pPr>
              <w:ind w:right="-143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:rsidR="00524579" w:rsidRPr="00524579" w:rsidRDefault="00524579" w:rsidP="0006267E">
            <w:pPr>
              <w:ind w:right="284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4579" w:rsidRPr="00524579" w:rsidRDefault="00524579" w:rsidP="0006267E">
            <w:pPr>
              <w:ind w:right="284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     И.А.Дмитриева                                  </w:t>
            </w:r>
          </w:p>
          <w:p w:rsidR="00524579" w:rsidRPr="00524579" w:rsidRDefault="00524579" w:rsidP="0006267E">
            <w:pPr>
              <w:ind w:right="284" w:firstLine="31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579" w:rsidRPr="00524579" w:rsidTr="0006267E">
        <w:tc>
          <w:tcPr>
            <w:tcW w:w="4927" w:type="dxa"/>
          </w:tcPr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Контрольно-счетная палата</w:t>
            </w: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Новоусманского муниципального района Воронежской области</w:t>
            </w: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Контрольно-счетной палаты Новоусманского муниципального района</w:t>
            </w:r>
          </w:p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4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________________     В.Н. Курдюкова </w:t>
            </w:r>
          </w:p>
        </w:tc>
        <w:tc>
          <w:tcPr>
            <w:tcW w:w="5246" w:type="dxa"/>
          </w:tcPr>
          <w:p w:rsidR="00524579" w:rsidRPr="00524579" w:rsidRDefault="00524579" w:rsidP="0006267E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24579" w:rsidRPr="00524579" w:rsidTr="0006267E">
        <w:tc>
          <w:tcPr>
            <w:tcW w:w="4927" w:type="dxa"/>
          </w:tcPr>
          <w:p w:rsidR="00524579" w:rsidRPr="00524579" w:rsidRDefault="00524579" w:rsidP="0006267E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</w:tcPr>
          <w:p w:rsidR="00524579" w:rsidRPr="00524579" w:rsidRDefault="00524579" w:rsidP="0006267E">
            <w:pPr>
              <w:ind w:right="-1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524579" w:rsidRPr="00524579" w:rsidRDefault="00524579" w:rsidP="0052457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4579" w:rsidRPr="00524579" w:rsidRDefault="00524579" w:rsidP="00524579">
      <w:pPr>
        <w:pStyle w:val="aa"/>
        <w:jc w:val="both"/>
        <w:rPr>
          <w:sz w:val="26"/>
          <w:szCs w:val="26"/>
        </w:rPr>
      </w:pPr>
    </w:p>
    <w:p w:rsidR="00524579" w:rsidRPr="00524579" w:rsidRDefault="00524579" w:rsidP="00B348D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524579" w:rsidRPr="00524579" w:rsidSect="002601B4">
      <w:headerReference w:type="even" r:id="rId8"/>
      <w:pgSz w:w="11906" w:h="16838"/>
      <w:pgMar w:top="567" w:right="707" w:bottom="56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E5" w:rsidRDefault="00B819E5" w:rsidP="003121FF">
      <w:pPr>
        <w:spacing w:after="0" w:line="240" w:lineRule="auto"/>
      </w:pPr>
      <w:r>
        <w:separator/>
      </w:r>
    </w:p>
  </w:endnote>
  <w:endnote w:type="continuationSeparator" w:id="0">
    <w:p w:rsidR="00B819E5" w:rsidRDefault="00B819E5" w:rsidP="0031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E5" w:rsidRDefault="00B819E5" w:rsidP="003121FF">
      <w:pPr>
        <w:spacing w:after="0" w:line="240" w:lineRule="auto"/>
      </w:pPr>
      <w:r>
        <w:separator/>
      </w:r>
    </w:p>
  </w:footnote>
  <w:footnote w:type="continuationSeparator" w:id="0">
    <w:p w:rsidR="00B819E5" w:rsidRDefault="00B819E5" w:rsidP="0031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F7F" w:rsidRDefault="000C3A3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3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35F">
      <w:rPr>
        <w:rStyle w:val="a5"/>
      </w:rPr>
      <w:t>1</w:t>
    </w:r>
    <w:r>
      <w:rPr>
        <w:rStyle w:val="a5"/>
      </w:rPr>
      <w:fldChar w:fldCharType="end"/>
    </w:r>
  </w:p>
  <w:p w:rsidR="00AD0F7F" w:rsidRDefault="002741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C587117"/>
    <w:multiLevelType w:val="hybridMultilevel"/>
    <w:tmpl w:val="B3D2F7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7"/>
    <w:rsid w:val="000115BB"/>
    <w:rsid w:val="00013CF2"/>
    <w:rsid w:val="000144E6"/>
    <w:rsid w:val="000538E5"/>
    <w:rsid w:val="00084E48"/>
    <w:rsid w:val="000A3B55"/>
    <w:rsid w:val="000C3A38"/>
    <w:rsid w:val="000D13E1"/>
    <w:rsid w:val="000E24D0"/>
    <w:rsid w:val="000F33F3"/>
    <w:rsid w:val="00112D42"/>
    <w:rsid w:val="00174DC0"/>
    <w:rsid w:val="001A4A79"/>
    <w:rsid w:val="001D7429"/>
    <w:rsid w:val="001E6E1F"/>
    <w:rsid w:val="001F6598"/>
    <w:rsid w:val="00215BBA"/>
    <w:rsid w:val="002171BF"/>
    <w:rsid w:val="002455C5"/>
    <w:rsid w:val="0025364D"/>
    <w:rsid w:val="002601B4"/>
    <w:rsid w:val="0026108B"/>
    <w:rsid w:val="002741BD"/>
    <w:rsid w:val="00277073"/>
    <w:rsid w:val="002D56B2"/>
    <w:rsid w:val="003121FF"/>
    <w:rsid w:val="003407B9"/>
    <w:rsid w:val="003C00E7"/>
    <w:rsid w:val="00402ED8"/>
    <w:rsid w:val="004033B0"/>
    <w:rsid w:val="0041103F"/>
    <w:rsid w:val="00437716"/>
    <w:rsid w:val="00443D69"/>
    <w:rsid w:val="0044577C"/>
    <w:rsid w:val="004B34B1"/>
    <w:rsid w:val="004C0A75"/>
    <w:rsid w:val="004D033B"/>
    <w:rsid w:val="004D29A7"/>
    <w:rsid w:val="00524579"/>
    <w:rsid w:val="00535360"/>
    <w:rsid w:val="0057102B"/>
    <w:rsid w:val="005836E9"/>
    <w:rsid w:val="005970F2"/>
    <w:rsid w:val="005A11C7"/>
    <w:rsid w:val="005A6E2B"/>
    <w:rsid w:val="005C20A1"/>
    <w:rsid w:val="005D4779"/>
    <w:rsid w:val="005F4608"/>
    <w:rsid w:val="00631CF0"/>
    <w:rsid w:val="00655156"/>
    <w:rsid w:val="006721CB"/>
    <w:rsid w:val="006F451F"/>
    <w:rsid w:val="00716365"/>
    <w:rsid w:val="00772538"/>
    <w:rsid w:val="00781C2A"/>
    <w:rsid w:val="00795BBC"/>
    <w:rsid w:val="007C4E22"/>
    <w:rsid w:val="007D3EDB"/>
    <w:rsid w:val="007F368F"/>
    <w:rsid w:val="00801B46"/>
    <w:rsid w:val="008127BB"/>
    <w:rsid w:val="00824345"/>
    <w:rsid w:val="00846AF2"/>
    <w:rsid w:val="00852ED6"/>
    <w:rsid w:val="00871278"/>
    <w:rsid w:val="00874BD0"/>
    <w:rsid w:val="008B0384"/>
    <w:rsid w:val="008C5B14"/>
    <w:rsid w:val="00914F31"/>
    <w:rsid w:val="00921217"/>
    <w:rsid w:val="00960596"/>
    <w:rsid w:val="009C2EB4"/>
    <w:rsid w:val="009C6D10"/>
    <w:rsid w:val="009D25CC"/>
    <w:rsid w:val="009E35FC"/>
    <w:rsid w:val="009E4177"/>
    <w:rsid w:val="00A33102"/>
    <w:rsid w:val="00A64A07"/>
    <w:rsid w:val="00A920EE"/>
    <w:rsid w:val="00AD0649"/>
    <w:rsid w:val="00AD684D"/>
    <w:rsid w:val="00AE3B32"/>
    <w:rsid w:val="00B348D5"/>
    <w:rsid w:val="00B819E5"/>
    <w:rsid w:val="00B86334"/>
    <w:rsid w:val="00BB2737"/>
    <w:rsid w:val="00BD2083"/>
    <w:rsid w:val="00C10776"/>
    <w:rsid w:val="00C1205F"/>
    <w:rsid w:val="00CB5F60"/>
    <w:rsid w:val="00CF67AE"/>
    <w:rsid w:val="00CF6DB3"/>
    <w:rsid w:val="00D15132"/>
    <w:rsid w:val="00D159A1"/>
    <w:rsid w:val="00D55F0B"/>
    <w:rsid w:val="00D567B8"/>
    <w:rsid w:val="00D6135F"/>
    <w:rsid w:val="00D62DC6"/>
    <w:rsid w:val="00D96BF7"/>
    <w:rsid w:val="00DB17A3"/>
    <w:rsid w:val="00DB7417"/>
    <w:rsid w:val="00E0543E"/>
    <w:rsid w:val="00E073BA"/>
    <w:rsid w:val="00E3515A"/>
    <w:rsid w:val="00E40031"/>
    <w:rsid w:val="00E4633D"/>
    <w:rsid w:val="00E46D1E"/>
    <w:rsid w:val="00E766DD"/>
    <w:rsid w:val="00EE71E8"/>
    <w:rsid w:val="00EF691D"/>
    <w:rsid w:val="00F1740C"/>
    <w:rsid w:val="00F45FE6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2B74C-31BD-452B-96F8-75E5258A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B2737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BB2737"/>
    <w:rPr>
      <w:rFonts w:cs="Times New Roman"/>
    </w:rPr>
  </w:style>
  <w:style w:type="paragraph" w:styleId="a6">
    <w:name w:val="No Spacing"/>
    <w:uiPriority w:val="1"/>
    <w:qFormat/>
    <w:rsid w:val="009C6D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77253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E2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601B4"/>
    <w:pPr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Title">
    <w:name w:val="ConsPlusTitle"/>
    <w:uiPriority w:val="99"/>
    <w:rsid w:val="00260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rmal (Web)"/>
    <w:basedOn w:val="a"/>
    <w:rsid w:val="0026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8269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User</cp:lastModifiedBy>
  <cp:revision>2</cp:revision>
  <cp:lastPrinted>2019-10-29T05:26:00Z</cp:lastPrinted>
  <dcterms:created xsi:type="dcterms:W3CDTF">2024-02-12T08:21:00Z</dcterms:created>
  <dcterms:modified xsi:type="dcterms:W3CDTF">2024-02-12T08:21:00Z</dcterms:modified>
</cp:coreProperties>
</file>