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C6" w:rsidRPr="00AA17FB" w:rsidRDefault="008B3BC6">
      <w:bookmarkStart w:id="0" w:name="_GoBack"/>
      <w:bookmarkEnd w:id="0"/>
    </w:p>
    <w:p w:rsidR="00456224" w:rsidRPr="00AA17FB" w:rsidRDefault="00456224">
      <w:pPr>
        <w:pStyle w:val="a7"/>
        <w:jc w:val="center"/>
        <w:rPr>
          <w:b/>
          <w:sz w:val="24"/>
        </w:rPr>
      </w:pPr>
    </w:p>
    <w:p w:rsidR="0058153C" w:rsidRPr="00AA17FB" w:rsidRDefault="008B3BC6">
      <w:pPr>
        <w:pStyle w:val="a7"/>
        <w:jc w:val="center"/>
        <w:rPr>
          <w:b/>
          <w:sz w:val="24"/>
        </w:rPr>
      </w:pPr>
      <w:r w:rsidRPr="00AA17FB">
        <w:rPr>
          <w:b/>
          <w:sz w:val="24"/>
        </w:rPr>
        <w:t xml:space="preserve">СОВЕТ НАРОДНЫХ ДЕПУТАТОВ </w:t>
      </w:r>
    </w:p>
    <w:p w:rsidR="008B3BC6" w:rsidRPr="00AA17FB" w:rsidRDefault="00AA17FB">
      <w:pPr>
        <w:pStyle w:val="a7"/>
        <w:jc w:val="center"/>
        <w:rPr>
          <w:b/>
          <w:sz w:val="24"/>
        </w:rPr>
      </w:pPr>
      <w:r w:rsidRPr="00AA17FB">
        <w:rPr>
          <w:b/>
          <w:sz w:val="24"/>
        </w:rPr>
        <w:t>ТИМИРЯЗЕВСКОГО СЕЛЬСКОГО</w:t>
      </w:r>
      <w:r w:rsidR="008B3BC6" w:rsidRPr="00AA17FB">
        <w:rPr>
          <w:b/>
          <w:sz w:val="24"/>
        </w:rPr>
        <w:t xml:space="preserve"> ПОСЕЛЕНИЯ НОВОУСМАНСКОГО МУНИЦИПАЛЬНОГО РАЙОНА</w:t>
      </w:r>
    </w:p>
    <w:p w:rsidR="008B3BC6" w:rsidRPr="00AA17FB" w:rsidRDefault="008B3BC6">
      <w:pPr>
        <w:pStyle w:val="a7"/>
        <w:jc w:val="center"/>
        <w:rPr>
          <w:b/>
          <w:sz w:val="24"/>
        </w:rPr>
      </w:pPr>
      <w:r w:rsidRPr="00AA17FB">
        <w:rPr>
          <w:b/>
          <w:sz w:val="24"/>
        </w:rPr>
        <w:t>ВОРОНЕЖСКОЙ ОБЛАСТИ</w:t>
      </w:r>
    </w:p>
    <w:p w:rsidR="008B3BC6" w:rsidRPr="00AA17FB" w:rsidRDefault="008B3BC6">
      <w:pPr>
        <w:pStyle w:val="a7"/>
        <w:jc w:val="center"/>
        <w:rPr>
          <w:b/>
          <w:sz w:val="24"/>
        </w:rPr>
      </w:pPr>
    </w:p>
    <w:p w:rsidR="008B3BC6" w:rsidRPr="00AA17FB" w:rsidRDefault="008B3BC6">
      <w:pPr>
        <w:pStyle w:val="a7"/>
        <w:jc w:val="center"/>
        <w:rPr>
          <w:spacing w:val="30"/>
          <w:sz w:val="24"/>
        </w:rPr>
      </w:pPr>
      <w:r w:rsidRPr="00AA17FB">
        <w:rPr>
          <w:b/>
          <w:spacing w:val="30"/>
          <w:sz w:val="24"/>
        </w:rPr>
        <w:t>Р Е Ш Е Н И Е</w:t>
      </w:r>
    </w:p>
    <w:p w:rsidR="008B3BC6" w:rsidRPr="00AA17FB" w:rsidRDefault="008B3BC6">
      <w:pPr>
        <w:pStyle w:val="a7"/>
        <w:rPr>
          <w:spacing w:val="30"/>
          <w:sz w:val="24"/>
        </w:rPr>
      </w:pPr>
    </w:p>
    <w:p w:rsidR="008B3BC6" w:rsidRPr="00AA17FB" w:rsidRDefault="00FE1BFC">
      <w:r>
        <w:t>От 20.08</w:t>
      </w:r>
      <w:r w:rsidR="00CC2614" w:rsidRPr="00AA17FB">
        <w:t>.</w:t>
      </w:r>
      <w:r w:rsidR="0058153C" w:rsidRPr="00AA17FB">
        <w:t>20</w:t>
      </w:r>
      <w:r w:rsidR="008F6AD1" w:rsidRPr="00AA17FB">
        <w:t>21</w:t>
      </w:r>
      <w:r w:rsidR="0058153C" w:rsidRPr="00AA17FB">
        <w:t>г. №</w:t>
      </w:r>
      <w:r>
        <w:t xml:space="preserve"> 46</w:t>
      </w:r>
      <w:r w:rsidR="00CF04BB">
        <w:tab/>
      </w:r>
      <w:r w:rsidR="00CF04BB">
        <w:tab/>
      </w:r>
      <w:r w:rsidR="00CF04BB">
        <w:tab/>
      </w:r>
      <w:r w:rsidR="00CF04BB">
        <w:tab/>
      </w:r>
      <w:r w:rsidR="00CF04BB">
        <w:tab/>
      </w:r>
      <w:r w:rsidR="00CF04BB">
        <w:tab/>
      </w:r>
      <w:r w:rsidR="00CF04BB">
        <w:tab/>
        <w:t xml:space="preserve">         </w:t>
      </w:r>
    </w:p>
    <w:p w:rsidR="008B3BC6" w:rsidRPr="00AA17FB" w:rsidRDefault="00AA17FB">
      <w:r w:rsidRPr="00AA17FB">
        <w:t>п</w:t>
      </w:r>
      <w:r w:rsidR="008B3BC6" w:rsidRPr="00AA17FB">
        <w:t>.</w:t>
      </w:r>
      <w:r w:rsidRPr="00AA17FB">
        <w:t xml:space="preserve"> </w:t>
      </w:r>
      <w:r w:rsidR="002C7A32" w:rsidRPr="00AA17FB">
        <w:t>Тимирязево</w:t>
      </w:r>
    </w:p>
    <w:p w:rsidR="008B3BC6" w:rsidRPr="00AA17FB" w:rsidRDefault="008B3BC6"/>
    <w:p w:rsidR="008B3BC6" w:rsidRPr="00AA17FB" w:rsidRDefault="0058153C" w:rsidP="00D643BC">
      <w:pPr>
        <w:tabs>
          <w:tab w:val="left" w:pos="4678"/>
        </w:tabs>
        <w:ind w:right="2977"/>
        <w:jc w:val="both"/>
        <w:rPr>
          <w:rFonts w:cs="Times New Roman"/>
          <w:color w:val="000000"/>
          <w:spacing w:val="-3"/>
        </w:rPr>
      </w:pPr>
      <w:r w:rsidRPr="00AA17FB">
        <w:rPr>
          <w:color w:val="000000"/>
        </w:rPr>
        <w:t xml:space="preserve">О внесении изменений в решение Совета народных </w:t>
      </w:r>
      <w:r w:rsidRPr="00AA17FB">
        <w:rPr>
          <w:rFonts w:cs="Times New Roman"/>
          <w:color w:val="000000"/>
        </w:rPr>
        <w:t xml:space="preserve">депутатов </w:t>
      </w:r>
      <w:r w:rsidR="00AA17FB" w:rsidRPr="00AA17FB">
        <w:rPr>
          <w:rFonts w:cs="Times New Roman"/>
          <w:color w:val="000000"/>
        </w:rPr>
        <w:t>Тимирязевского сельского</w:t>
      </w:r>
      <w:r w:rsidR="003D7F4E" w:rsidRPr="00AA17FB">
        <w:rPr>
          <w:rFonts w:cs="Times New Roman"/>
          <w:color w:val="000000"/>
        </w:rPr>
        <w:t xml:space="preserve"> поселения от </w:t>
      </w:r>
      <w:r w:rsidR="002C7A32" w:rsidRPr="00AA17FB">
        <w:rPr>
          <w:rFonts w:cs="Times New Roman"/>
          <w:color w:val="000000"/>
        </w:rPr>
        <w:t xml:space="preserve">27.12.2019 г. № 183 </w:t>
      </w:r>
      <w:r w:rsidRPr="00AA17FB">
        <w:rPr>
          <w:rFonts w:cs="Times New Roman"/>
          <w:color w:val="000000"/>
        </w:rPr>
        <w:t>«</w:t>
      </w:r>
      <w:r w:rsidR="00665EB8" w:rsidRPr="00AA17FB">
        <w:rPr>
          <w:rFonts w:cs="Times New Roman"/>
          <w:color w:val="000000"/>
        </w:rPr>
        <w:t xml:space="preserve">Об утверждении </w:t>
      </w:r>
      <w:r w:rsidR="005C31C4" w:rsidRPr="00AA17FB">
        <w:rPr>
          <w:rFonts w:cs="Times New Roman"/>
        </w:rPr>
        <w:t xml:space="preserve">Положения о </w:t>
      </w:r>
      <w:r w:rsidR="00AA17FB" w:rsidRPr="00AA17FB">
        <w:rPr>
          <w:rFonts w:cs="Times New Roman"/>
        </w:rPr>
        <w:t>порядке деятельности специализированной</w:t>
      </w:r>
      <w:r w:rsidR="005C31C4" w:rsidRPr="00AA17FB">
        <w:rPr>
          <w:rFonts w:cs="Times New Roman"/>
        </w:rPr>
        <w:t xml:space="preserve">   службы по вопросам похоронного дела   на территории </w:t>
      </w:r>
      <w:r w:rsidR="00AA17FB" w:rsidRPr="00AA17FB">
        <w:rPr>
          <w:rFonts w:cs="Times New Roman"/>
        </w:rPr>
        <w:t>Тимирязевского сельского</w:t>
      </w:r>
      <w:r w:rsidR="005C31C4" w:rsidRPr="00AA17FB">
        <w:rPr>
          <w:rFonts w:cs="Times New Roman"/>
        </w:rPr>
        <w:t xml:space="preserve"> поселения Новоусманского муниципального района   Воронежской области</w:t>
      </w:r>
      <w:r w:rsidRPr="00AA17FB">
        <w:rPr>
          <w:rFonts w:cs="Times New Roman"/>
          <w:color w:val="000000"/>
        </w:rPr>
        <w:t>»</w:t>
      </w:r>
    </w:p>
    <w:p w:rsidR="00614BCD" w:rsidRPr="00AA17FB" w:rsidRDefault="00614BCD">
      <w:pPr>
        <w:pStyle w:val="a4"/>
        <w:widowControl/>
        <w:spacing w:line="100" w:lineRule="atLeast"/>
        <w:rPr>
          <w:rFonts w:cs="Times New Roman"/>
          <w:color w:val="000000"/>
        </w:rPr>
      </w:pPr>
    </w:p>
    <w:p w:rsidR="00614BCD" w:rsidRPr="00AA17FB" w:rsidRDefault="00D559E4" w:rsidP="00614BCD">
      <w:pPr>
        <w:pStyle w:val="a4"/>
        <w:widowControl/>
        <w:ind w:firstLine="720"/>
        <w:jc w:val="both"/>
        <w:rPr>
          <w:rFonts w:cs="Times New Roman"/>
          <w:color w:val="000000"/>
        </w:rPr>
      </w:pPr>
      <w:r w:rsidRPr="00AA17FB">
        <w:rPr>
          <w:rFonts w:cs="Times New Roman"/>
          <w:color w:val="000000"/>
        </w:rPr>
        <w:t>Рассмотрев протест прокуратуры Новоусманского района от 29.03.2021г. № 2-1-2021</w:t>
      </w:r>
      <w:r w:rsidR="00796BCD" w:rsidRPr="00AA17FB">
        <w:rPr>
          <w:rFonts w:cs="Times New Roman"/>
          <w:color w:val="000000"/>
        </w:rPr>
        <w:t>, в</w:t>
      </w:r>
      <w:r w:rsidR="00614BCD" w:rsidRPr="00AA17FB">
        <w:rPr>
          <w:rFonts w:eastAsia="Times New Roman" w:cs="Times New Roman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665EB8" w:rsidRPr="00AA17FB">
        <w:rPr>
          <w:rFonts w:eastAsia="Times New Roman" w:cs="Times New Roman"/>
        </w:rPr>
        <w:t xml:space="preserve">руководствуясь </w:t>
      </w:r>
      <w:r w:rsidR="00614BCD" w:rsidRPr="00AA17FB">
        <w:rPr>
          <w:rFonts w:eastAsia="Times New Roman" w:cs="Times New Roman"/>
        </w:rPr>
        <w:t xml:space="preserve">Уставом </w:t>
      </w:r>
      <w:r w:rsidR="002C7A32" w:rsidRPr="00AA17FB">
        <w:rPr>
          <w:rFonts w:eastAsia="Times New Roman" w:cs="Times New Roman"/>
        </w:rPr>
        <w:t>Тимирязевского</w:t>
      </w:r>
      <w:r w:rsidR="00967866" w:rsidRPr="00AA17FB">
        <w:rPr>
          <w:rFonts w:eastAsia="Times New Roman" w:cs="Times New Roman"/>
        </w:rPr>
        <w:t xml:space="preserve"> </w:t>
      </w:r>
      <w:r w:rsidRPr="00AA17FB">
        <w:rPr>
          <w:rFonts w:eastAsia="Times New Roman" w:cs="Times New Roman"/>
        </w:rPr>
        <w:t xml:space="preserve"> </w:t>
      </w:r>
      <w:r w:rsidR="00614BCD" w:rsidRPr="00AA17FB">
        <w:rPr>
          <w:rFonts w:eastAsia="Times New Roman" w:cs="Times New Roman"/>
        </w:rPr>
        <w:t>сельского поселения Новоусманского муниципального района Воронежской области</w:t>
      </w:r>
      <w:r w:rsidR="0058153C" w:rsidRPr="00AA17FB">
        <w:rPr>
          <w:rFonts w:cs="Times New Roman"/>
          <w:color w:val="000000"/>
        </w:rPr>
        <w:t>,</w:t>
      </w:r>
      <w:r w:rsidR="002F6696" w:rsidRPr="00AA17FB">
        <w:rPr>
          <w:rFonts w:cs="Times New Roman"/>
          <w:color w:val="000000"/>
        </w:rPr>
        <w:t xml:space="preserve"> в целях приведения в соответствие с действующим законодательством</w:t>
      </w:r>
      <w:r w:rsidR="008B3BC6" w:rsidRPr="00AA17FB">
        <w:rPr>
          <w:rFonts w:cs="Times New Roman"/>
          <w:color w:val="000000"/>
        </w:rPr>
        <w:t xml:space="preserve">, Совет народных депутатов </w:t>
      </w:r>
      <w:r w:rsidR="002C7A32" w:rsidRPr="00AA17FB">
        <w:rPr>
          <w:rFonts w:cs="Times New Roman"/>
          <w:color w:val="000000"/>
        </w:rPr>
        <w:t>Тимирязевского</w:t>
      </w:r>
      <w:r w:rsidR="00967866" w:rsidRPr="00AA17FB">
        <w:rPr>
          <w:rFonts w:cs="Times New Roman"/>
          <w:color w:val="000000"/>
        </w:rPr>
        <w:t xml:space="preserve"> </w:t>
      </w:r>
      <w:r w:rsidRPr="00AA17FB">
        <w:rPr>
          <w:rFonts w:cs="Times New Roman"/>
          <w:color w:val="000000"/>
        </w:rPr>
        <w:t xml:space="preserve"> </w:t>
      </w:r>
      <w:r w:rsidR="008B3BC6" w:rsidRPr="00AA17FB">
        <w:rPr>
          <w:rFonts w:cs="Times New Roman"/>
          <w:color w:val="000000"/>
        </w:rPr>
        <w:t>сельского поселения Новоусманского муниципального района Воронежской области</w:t>
      </w:r>
      <w:r w:rsidR="00032D5C" w:rsidRPr="00AA17FB">
        <w:rPr>
          <w:rFonts w:cs="Times New Roman"/>
          <w:color w:val="000000"/>
        </w:rPr>
        <w:t>,</w:t>
      </w:r>
    </w:p>
    <w:p w:rsidR="00614BCD" w:rsidRPr="00AA17FB" w:rsidRDefault="008B3BC6" w:rsidP="00614BCD">
      <w:pPr>
        <w:pStyle w:val="a4"/>
        <w:widowControl/>
        <w:ind w:firstLine="720"/>
        <w:jc w:val="center"/>
        <w:rPr>
          <w:rFonts w:cs="Times New Roman"/>
          <w:color w:val="000000"/>
        </w:rPr>
      </w:pPr>
      <w:r w:rsidRPr="00AA17FB">
        <w:rPr>
          <w:rFonts w:cs="Times New Roman"/>
          <w:color w:val="000000"/>
        </w:rPr>
        <w:t>РЕШИЛ:</w:t>
      </w:r>
    </w:p>
    <w:p w:rsidR="0058153C" w:rsidRPr="00AA17FB" w:rsidRDefault="008B3BC6" w:rsidP="00AA17FB">
      <w:pPr>
        <w:pStyle w:val="a4"/>
        <w:widowControl/>
        <w:spacing w:after="0"/>
        <w:ind w:firstLine="709"/>
        <w:jc w:val="both"/>
        <w:rPr>
          <w:color w:val="000000"/>
        </w:rPr>
      </w:pPr>
      <w:r w:rsidRPr="00AA17FB">
        <w:rPr>
          <w:rFonts w:cs="Times New Roman"/>
          <w:color w:val="000000"/>
        </w:rPr>
        <w:t xml:space="preserve">1. </w:t>
      </w:r>
      <w:r w:rsidR="005C31C4" w:rsidRPr="00AA17FB">
        <w:rPr>
          <w:rFonts w:cs="Times New Roman"/>
          <w:color w:val="000000"/>
        </w:rPr>
        <w:t>П</w:t>
      </w:r>
      <w:r w:rsidR="003D7F4E" w:rsidRPr="00AA17FB">
        <w:rPr>
          <w:rFonts w:cs="Times New Roman"/>
          <w:color w:val="000000"/>
        </w:rPr>
        <w:t>риложение к</w:t>
      </w:r>
      <w:r w:rsidR="002F6696" w:rsidRPr="00AA17FB">
        <w:rPr>
          <w:rFonts w:cs="Times New Roman"/>
          <w:color w:val="000000"/>
        </w:rPr>
        <w:t xml:space="preserve"> </w:t>
      </w:r>
      <w:r w:rsidR="0058153C" w:rsidRPr="00AA17FB">
        <w:rPr>
          <w:rFonts w:cs="Times New Roman"/>
          <w:color w:val="000000"/>
        </w:rPr>
        <w:t>решени</w:t>
      </w:r>
      <w:r w:rsidR="003D7F4E" w:rsidRPr="00AA17FB">
        <w:rPr>
          <w:rFonts w:cs="Times New Roman"/>
          <w:color w:val="000000"/>
        </w:rPr>
        <w:t>ю</w:t>
      </w:r>
      <w:r w:rsidR="0058153C" w:rsidRPr="00AA17FB">
        <w:rPr>
          <w:rFonts w:cs="Times New Roman"/>
          <w:color w:val="000000"/>
        </w:rPr>
        <w:t xml:space="preserve"> Совета народных депутатов </w:t>
      </w:r>
      <w:r w:rsidR="00AA17FB" w:rsidRPr="00AA17FB">
        <w:rPr>
          <w:rFonts w:cs="Times New Roman"/>
          <w:color w:val="000000"/>
        </w:rPr>
        <w:t>Тимирязевского сельского</w:t>
      </w:r>
      <w:r w:rsidR="0038682C" w:rsidRPr="00AA17FB">
        <w:rPr>
          <w:rFonts w:cs="Times New Roman"/>
          <w:color w:val="000000"/>
        </w:rPr>
        <w:t xml:space="preserve"> поселения от </w:t>
      </w:r>
      <w:r w:rsidR="002C7A32" w:rsidRPr="00AA17FB">
        <w:rPr>
          <w:rFonts w:cs="Times New Roman"/>
          <w:color w:val="000000"/>
        </w:rPr>
        <w:t xml:space="preserve">27.12.2019 г. № 183 </w:t>
      </w:r>
      <w:r w:rsidR="008F1B48" w:rsidRPr="00AA17FB">
        <w:rPr>
          <w:rFonts w:cs="Times New Roman"/>
          <w:color w:val="000000"/>
        </w:rPr>
        <w:t>«</w:t>
      </w:r>
      <w:r w:rsidR="00665EB8" w:rsidRPr="00AA17FB">
        <w:rPr>
          <w:rFonts w:cs="Times New Roman"/>
          <w:color w:val="000000"/>
        </w:rPr>
        <w:t xml:space="preserve">Об утверждении </w:t>
      </w:r>
      <w:r w:rsidR="008F1B48" w:rsidRPr="00AA17FB">
        <w:rPr>
          <w:rFonts w:cs="Times New Roman"/>
        </w:rPr>
        <w:t xml:space="preserve">Положения о </w:t>
      </w:r>
      <w:r w:rsidR="00AA17FB" w:rsidRPr="00AA17FB">
        <w:rPr>
          <w:rFonts w:cs="Times New Roman"/>
        </w:rPr>
        <w:t>порядке деятельности специализированной</w:t>
      </w:r>
      <w:r w:rsidR="008F1B48" w:rsidRPr="00AA17FB">
        <w:rPr>
          <w:rFonts w:cs="Times New Roman"/>
        </w:rPr>
        <w:t xml:space="preserve">   службы по вопросам похоронного дела   на территории</w:t>
      </w:r>
      <w:r w:rsidR="008F1B48" w:rsidRPr="00AA17FB">
        <w:t xml:space="preserve"> </w:t>
      </w:r>
      <w:r w:rsidR="00AA17FB" w:rsidRPr="00AA17FB">
        <w:t>Тимирязевского сельского</w:t>
      </w:r>
      <w:r w:rsidR="008F1B48" w:rsidRPr="00AA17FB">
        <w:t xml:space="preserve"> поселения Новоусманского муниципального района   Воронежской области</w:t>
      </w:r>
      <w:r w:rsidR="008F6AD1" w:rsidRPr="00AA17FB">
        <w:rPr>
          <w:color w:val="000000"/>
        </w:rPr>
        <w:t>»</w:t>
      </w:r>
      <w:r w:rsidR="00ED7FF8" w:rsidRPr="00AA17FB">
        <w:rPr>
          <w:color w:val="000000"/>
        </w:rPr>
        <w:t xml:space="preserve"> </w:t>
      </w:r>
      <w:r w:rsidR="00665EB8" w:rsidRPr="00AA17FB">
        <w:rPr>
          <w:color w:val="000000"/>
        </w:rPr>
        <w:t>изложить</w:t>
      </w:r>
      <w:r w:rsidR="008F1B48" w:rsidRPr="00AA17FB">
        <w:rPr>
          <w:color w:val="000000"/>
        </w:rPr>
        <w:t xml:space="preserve"> в новой редакции</w:t>
      </w:r>
      <w:r w:rsidR="00665EB8" w:rsidRPr="00AA17FB">
        <w:rPr>
          <w:color w:val="000000"/>
        </w:rPr>
        <w:t xml:space="preserve"> </w:t>
      </w:r>
      <w:r w:rsidR="00AA17FB" w:rsidRPr="00AA17FB">
        <w:rPr>
          <w:color w:val="000000"/>
        </w:rPr>
        <w:t>согласно приложению</w:t>
      </w:r>
      <w:r w:rsidR="00ED4B82" w:rsidRPr="00AA17FB">
        <w:rPr>
          <w:color w:val="000000"/>
        </w:rPr>
        <w:t>.</w:t>
      </w:r>
    </w:p>
    <w:p w:rsidR="002C7A32" w:rsidRPr="00AA17FB" w:rsidRDefault="002C7A32" w:rsidP="00AA17FB">
      <w:pPr>
        <w:ind w:firstLine="709"/>
        <w:jc w:val="both"/>
        <w:rPr>
          <w:rFonts w:cs="Times New Roman"/>
          <w:i/>
        </w:rPr>
      </w:pPr>
      <w:r w:rsidRPr="00AA17FB">
        <w:rPr>
          <w:rFonts w:eastAsia="Times New Roman" w:cs="Times New Roman"/>
          <w:lang w:eastAsia="ru-RU"/>
        </w:rPr>
        <w:t>2.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  <w:color w:val="000000"/>
        </w:rPr>
        <w:t xml:space="preserve">Обнародовать настоящее решение  </w:t>
      </w:r>
      <w:r w:rsidRPr="00AA17FB">
        <w:rPr>
          <w:rFonts w:cs="Times New Roman"/>
        </w:rPr>
        <w:t xml:space="preserve"> в местах для размещения текстов муниципальных правовых актов Тимирязевского сельского поселения: в здании администрации Тимирязевского сельского поселения по адресу: Воронежская область, Новоусманский район, п. Тимирязево, ул. Тимирязева, 5 и  на информационных стендах:  здание </w:t>
      </w:r>
      <w:proofErr w:type="spellStart"/>
      <w:r w:rsidRPr="00AA17FB">
        <w:rPr>
          <w:rFonts w:cs="Times New Roman"/>
        </w:rPr>
        <w:t>Горенско-Высельского</w:t>
      </w:r>
      <w:proofErr w:type="spellEnd"/>
      <w:r w:rsidRPr="00AA17FB">
        <w:rPr>
          <w:rFonts w:cs="Times New Roman"/>
        </w:rPr>
        <w:t xml:space="preserve"> СДК  по адресу: Воронежская область, Новоусманский район, с.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</w:rPr>
        <w:t>Михайловка, ул.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</w:rPr>
        <w:t xml:space="preserve">Центральная, д.1. </w:t>
      </w:r>
    </w:p>
    <w:p w:rsidR="002C7A32" w:rsidRPr="00AA17FB" w:rsidRDefault="002C7A32" w:rsidP="00AA17FB">
      <w:pPr>
        <w:shd w:val="clear" w:color="auto" w:fill="FFFFFF"/>
        <w:ind w:firstLine="709"/>
        <w:jc w:val="both"/>
        <w:rPr>
          <w:rFonts w:eastAsia="Times New Roman" w:cs="Times New Roman"/>
          <w:lang w:eastAsia="ru-RU"/>
        </w:rPr>
      </w:pPr>
      <w:r w:rsidRPr="00AA17FB">
        <w:rPr>
          <w:rFonts w:cs="Times New Roman"/>
          <w:bCs/>
        </w:rPr>
        <w:t xml:space="preserve">3. </w:t>
      </w:r>
      <w:r w:rsidR="00AA17FB">
        <w:rPr>
          <w:rFonts w:cs="Times New Roman"/>
          <w:bCs/>
        </w:rPr>
        <w:t xml:space="preserve">  </w:t>
      </w:r>
      <w:r w:rsidRPr="00AA17FB">
        <w:rPr>
          <w:rFonts w:eastAsia="Times New Roman" w:cs="Times New Roman"/>
          <w:lang w:eastAsia="ru-RU"/>
        </w:rPr>
        <w:t xml:space="preserve">Настоящее </w:t>
      </w:r>
      <w:r w:rsidR="00AA17FB" w:rsidRPr="00AA17FB">
        <w:rPr>
          <w:rFonts w:eastAsia="Times New Roman" w:cs="Times New Roman"/>
          <w:lang w:eastAsia="ru-RU"/>
        </w:rPr>
        <w:t>решение вступает</w:t>
      </w:r>
      <w:r w:rsidRPr="00AA17FB">
        <w:rPr>
          <w:rFonts w:eastAsia="Times New Roman" w:cs="Times New Roman"/>
          <w:lang w:eastAsia="ru-RU"/>
        </w:rPr>
        <w:t xml:space="preserve"> в силу после его официального обнародования.</w:t>
      </w:r>
    </w:p>
    <w:p w:rsidR="002C7A32" w:rsidRPr="00AA17FB" w:rsidRDefault="002C7A32" w:rsidP="00AA17FB">
      <w:pPr>
        <w:shd w:val="clear" w:color="auto" w:fill="FFFFFF"/>
        <w:ind w:firstLine="709"/>
        <w:jc w:val="both"/>
        <w:rPr>
          <w:rFonts w:cs="Times New Roman"/>
        </w:rPr>
      </w:pPr>
      <w:r w:rsidRPr="00AA17FB">
        <w:rPr>
          <w:rFonts w:eastAsia="Times New Roman" w:cs="Times New Roman"/>
          <w:lang w:eastAsia="ru-RU"/>
        </w:rPr>
        <w:t xml:space="preserve">4. </w:t>
      </w:r>
      <w:r w:rsidRPr="00AA17FB">
        <w:rPr>
          <w:rFonts w:cs="Times New Roman"/>
        </w:rPr>
        <w:t xml:space="preserve">Контроль за исполнением настоящего постановления возложить на главу </w:t>
      </w:r>
      <w:r w:rsidR="00AA17FB" w:rsidRPr="00AA17FB">
        <w:rPr>
          <w:rFonts w:cs="Times New Roman"/>
        </w:rPr>
        <w:t>Тимирязевского сельского</w:t>
      </w:r>
      <w:r w:rsidRPr="00AA17FB">
        <w:rPr>
          <w:rFonts w:cs="Times New Roman"/>
        </w:rPr>
        <w:t xml:space="preserve"> поселения В.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</w:rPr>
        <w:t>А.</w:t>
      </w:r>
      <w:r w:rsidR="00AA17FB">
        <w:rPr>
          <w:rFonts w:cs="Times New Roman"/>
        </w:rPr>
        <w:t xml:space="preserve"> </w:t>
      </w:r>
      <w:r w:rsidRPr="00AA17FB">
        <w:rPr>
          <w:rFonts w:cs="Times New Roman"/>
        </w:rPr>
        <w:t xml:space="preserve">Клименко. </w:t>
      </w:r>
    </w:p>
    <w:p w:rsidR="002C7A32" w:rsidRPr="00AA17FB" w:rsidRDefault="002C7A32" w:rsidP="002C7A32">
      <w:pPr>
        <w:ind w:firstLine="426"/>
        <w:contextualSpacing/>
        <w:jc w:val="both"/>
        <w:rPr>
          <w:rFonts w:eastAsia="Times New Roman" w:cs="Times New Roman"/>
          <w:lang w:eastAsia="ru-RU"/>
        </w:rPr>
      </w:pPr>
    </w:p>
    <w:p w:rsidR="002C7A32" w:rsidRPr="00AA17FB" w:rsidRDefault="002C7A32" w:rsidP="002C7A32">
      <w:pPr>
        <w:rPr>
          <w:rFonts w:cs="Times New Roman"/>
          <w:b/>
        </w:rPr>
      </w:pPr>
      <w:r w:rsidRPr="00AA17FB">
        <w:rPr>
          <w:rFonts w:cs="Times New Roman"/>
          <w:b/>
        </w:rPr>
        <w:t>Глава</w:t>
      </w:r>
    </w:p>
    <w:p w:rsidR="002C7A32" w:rsidRPr="00AA17FB" w:rsidRDefault="002C7A32" w:rsidP="002C7A32">
      <w:pPr>
        <w:rPr>
          <w:rFonts w:cs="Times New Roman"/>
          <w:b/>
        </w:rPr>
      </w:pPr>
      <w:r w:rsidRPr="00AA17FB">
        <w:rPr>
          <w:rFonts w:cs="Times New Roman"/>
          <w:b/>
        </w:rPr>
        <w:t>Тимирязевского сельского поселения                                  В.А. Клименко</w:t>
      </w:r>
    </w:p>
    <w:p w:rsidR="002C7A32" w:rsidRPr="00AA17FB" w:rsidRDefault="002C7A32" w:rsidP="002C7A32">
      <w:pPr>
        <w:rPr>
          <w:rFonts w:cs="Times New Roman"/>
          <w:b/>
        </w:rPr>
      </w:pPr>
    </w:p>
    <w:p w:rsidR="002C7A32" w:rsidRPr="00AA17FB" w:rsidRDefault="002C7A32" w:rsidP="002C7A32">
      <w:pPr>
        <w:rPr>
          <w:rFonts w:cs="Times New Roman"/>
          <w:b/>
        </w:rPr>
      </w:pPr>
      <w:r w:rsidRPr="00AA17FB">
        <w:rPr>
          <w:rFonts w:cs="Times New Roman"/>
          <w:b/>
        </w:rPr>
        <w:t xml:space="preserve">Председатель </w:t>
      </w:r>
    </w:p>
    <w:p w:rsidR="002C7A32" w:rsidRPr="00AA17FB" w:rsidRDefault="002C7A32" w:rsidP="002C7A32">
      <w:pPr>
        <w:rPr>
          <w:rFonts w:cs="Times New Roman"/>
          <w:b/>
        </w:rPr>
      </w:pPr>
      <w:r w:rsidRPr="00AA17FB">
        <w:rPr>
          <w:rFonts w:cs="Times New Roman"/>
          <w:b/>
        </w:rPr>
        <w:t>Совета народных депутатов</w:t>
      </w:r>
    </w:p>
    <w:p w:rsidR="00665EB8" w:rsidRPr="00AA17FB" w:rsidRDefault="002C7A32" w:rsidP="00AA17FB">
      <w:pPr>
        <w:rPr>
          <w:rFonts w:cs="Times New Roman"/>
          <w:b/>
        </w:rPr>
      </w:pPr>
      <w:r w:rsidRPr="00AA17FB">
        <w:rPr>
          <w:rFonts w:cs="Times New Roman"/>
          <w:b/>
        </w:rPr>
        <w:t>Тимирязевского сельского поселения                                   И.А. Дмитриева</w:t>
      </w:r>
      <w:r w:rsidR="008F1B48" w:rsidRPr="00AA17FB">
        <w:rPr>
          <w:b/>
          <w:bCs/>
        </w:rPr>
        <w:t xml:space="preserve">                                    </w:t>
      </w:r>
      <w:r w:rsidR="00AA17FB">
        <w:rPr>
          <w:b/>
          <w:bCs/>
        </w:rPr>
        <w:t xml:space="preserve"> </w:t>
      </w:r>
    </w:p>
    <w:p w:rsidR="008F1B48" w:rsidRPr="00AA17FB" w:rsidRDefault="008F1B48" w:rsidP="008F1B48">
      <w:pPr>
        <w:pStyle w:val="1"/>
        <w:tabs>
          <w:tab w:val="left" w:pos="10065"/>
        </w:tabs>
        <w:jc w:val="right"/>
        <w:rPr>
          <w:b w:val="0"/>
          <w:bCs/>
          <w:szCs w:val="24"/>
        </w:rPr>
      </w:pPr>
      <w:r w:rsidRPr="00AA17FB">
        <w:rPr>
          <w:b w:val="0"/>
          <w:bCs/>
          <w:szCs w:val="24"/>
        </w:rPr>
        <w:lastRenderedPageBreak/>
        <w:t xml:space="preserve">  Приложение</w:t>
      </w:r>
    </w:p>
    <w:p w:rsidR="008F1B48" w:rsidRPr="00AA17FB" w:rsidRDefault="008F1B48" w:rsidP="008F1B48">
      <w:pPr>
        <w:pStyle w:val="1"/>
        <w:jc w:val="right"/>
        <w:rPr>
          <w:b w:val="0"/>
          <w:szCs w:val="24"/>
        </w:rPr>
      </w:pPr>
      <w:r w:rsidRPr="00AA17FB">
        <w:rPr>
          <w:b w:val="0"/>
          <w:bCs/>
          <w:szCs w:val="24"/>
        </w:rPr>
        <w:t xml:space="preserve">                                             к решению Совета </w:t>
      </w:r>
      <w:r w:rsidRPr="00AA17FB">
        <w:rPr>
          <w:b w:val="0"/>
          <w:szCs w:val="24"/>
        </w:rPr>
        <w:t xml:space="preserve">народных депутатов </w:t>
      </w:r>
    </w:p>
    <w:p w:rsidR="008F1B48" w:rsidRPr="00AA17FB" w:rsidRDefault="008F1B48" w:rsidP="008F1B48">
      <w:pPr>
        <w:pStyle w:val="1"/>
        <w:jc w:val="right"/>
        <w:rPr>
          <w:b w:val="0"/>
          <w:szCs w:val="24"/>
        </w:rPr>
      </w:pPr>
      <w:r w:rsidRPr="00AA17FB">
        <w:rPr>
          <w:b w:val="0"/>
          <w:szCs w:val="24"/>
        </w:rPr>
        <w:t xml:space="preserve">                                             </w:t>
      </w:r>
      <w:r w:rsidR="00AA17FB" w:rsidRPr="00AA17FB">
        <w:rPr>
          <w:b w:val="0"/>
          <w:szCs w:val="24"/>
        </w:rPr>
        <w:t>Тимирязевского сельского</w:t>
      </w:r>
      <w:r w:rsidRPr="00AA17FB">
        <w:rPr>
          <w:b w:val="0"/>
          <w:szCs w:val="24"/>
        </w:rPr>
        <w:t xml:space="preserve"> поселения  </w:t>
      </w:r>
    </w:p>
    <w:p w:rsidR="008F1B48" w:rsidRPr="00AA17FB" w:rsidRDefault="008F1B48" w:rsidP="008F1B48">
      <w:pPr>
        <w:pStyle w:val="1"/>
        <w:jc w:val="right"/>
        <w:rPr>
          <w:b w:val="0"/>
          <w:szCs w:val="24"/>
        </w:rPr>
      </w:pPr>
      <w:r w:rsidRPr="00AA17FB">
        <w:rPr>
          <w:b w:val="0"/>
          <w:szCs w:val="24"/>
        </w:rPr>
        <w:t xml:space="preserve">                                             Новоусманского муниципального района </w:t>
      </w:r>
    </w:p>
    <w:p w:rsidR="008F1B48" w:rsidRPr="00AA17FB" w:rsidRDefault="008F1B48" w:rsidP="008F1B48">
      <w:pPr>
        <w:pStyle w:val="1"/>
        <w:jc w:val="right"/>
        <w:rPr>
          <w:b w:val="0"/>
          <w:szCs w:val="24"/>
        </w:rPr>
      </w:pPr>
      <w:r w:rsidRPr="00AA17FB">
        <w:rPr>
          <w:b w:val="0"/>
          <w:szCs w:val="24"/>
        </w:rPr>
        <w:t xml:space="preserve">                                             Воронежской области</w:t>
      </w:r>
    </w:p>
    <w:p w:rsidR="00665EB8" w:rsidRPr="00AA17FB" w:rsidRDefault="008F1B48" w:rsidP="008F1B48">
      <w:pPr>
        <w:tabs>
          <w:tab w:val="left" w:pos="3210"/>
        </w:tabs>
        <w:jc w:val="right"/>
      </w:pPr>
      <w:r w:rsidRPr="00AA17FB">
        <w:t xml:space="preserve">                                                     </w:t>
      </w:r>
      <w:r w:rsidR="00FE1BFC" w:rsidRPr="00AA17FB">
        <w:t>от 20</w:t>
      </w:r>
      <w:r w:rsidR="00FE1BFC">
        <w:t>.08</w:t>
      </w:r>
      <w:r w:rsidRPr="00AA17FB">
        <w:t>.20</w:t>
      </w:r>
      <w:r w:rsidR="00B66839" w:rsidRPr="00AA17FB">
        <w:t>21</w:t>
      </w:r>
      <w:r w:rsidRPr="00AA17FB">
        <w:t>г. №</w:t>
      </w:r>
      <w:r w:rsidR="00FE1BFC">
        <w:t xml:space="preserve"> 46</w:t>
      </w:r>
    </w:p>
    <w:p w:rsidR="008F1B48" w:rsidRPr="00AA17FB" w:rsidRDefault="008F1B48" w:rsidP="008F1B48"/>
    <w:p w:rsidR="00CA2D4E" w:rsidRPr="00AA17FB" w:rsidRDefault="008F1B48" w:rsidP="008F1B4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A17FB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ПОЛОЖЕНИЕ </w:t>
      </w:r>
    </w:p>
    <w:p w:rsidR="00CA2D4E" w:rsidRPr="00AA17FB" w:rsidRDefault="008F1B48" w:rsidP="008F1B4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A17FB">
        <w:rPr>
          <w:rFonts w:ascii="Times New Roman" w:hAnsi="Times New Roman" w:cs="Times New Roman"/>
          <w:bCs w:val="0"/>
          <w:i w:val="0"/>
          <w:sz w:val="24"/>
          <w:szCs w:val="24"/>
        </w:rPr>
        <w:t>О ПОРЯДКЕ ДЕЯТЕЛЬНОСТИ СПЕЦИАЛИЗИРОВАННОЙ СЛУЖБЫ ПО ВОПРОСАМ ПОХОРОННОГО ДЕЛА НА ТЕРРИТОРИИ</w:t>
      </w:r>
    </w:p>
    <w:p w:rsidR="008F1B48" w:rsidRPr="00AA17FB" w:rsidRDefault="008F1B48" w:rsidP="008F1B4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A17FB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="00AA17FB" w:rsidRPr="00AA17FB">
        <w:rPr>
          <w:rFonts w:ascii="Times New Roman" w:hAnsi="Times New Roman" w:cs="Times New Roman"/>
          <w:bCs w:val="0"/>
          <w:i w:val="0"/>
          <w:sz w:val="24"/>
          <w:szCs w:val="24"/>
        </w:rPr>
        <w:t>ТИМИРЯЗЕВСКОГО СЕЛЬСКОГО</w:t>
      </w:r>
      <w:r w:rsidRPr="00AA17FB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ПОСЕЛЕНИЯ НОВОУСМАНС</w:t>
      </w:r>
      <w:r w:rsidR="00AA17FB">
        <w:rPr>
          <w:rFonts w:ascii="Times New Roman" w:hAnsi="Times New Roman" w:cs="Times New Roman"/>
          <w:bCs w:val="0"/>
          <w:i w:val="0"/>
          <w:sz w:val="24"/>
          <w:szCs w:val="24"/>
        </w:rPr>
        <w:t>КОГО РАЙОНА ВОРОНЕЖСКОЙ ОБЛАСТИ</w:t>
      </w:r>
    </w:p>
    <w:p w:rsidR="008F1B48" w:rsidRPr="00AA17FB" w:rsidRDefault="008F1B48" w:rsidP="008F1B48"/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A17FB">
        <w:t>1. Настоящее Положение разработано в соответствии с </w:t>
      </w:r>
      <w:hyperlink r:id="rId5" w:history="1">
        <w:r w:rsidRPr="00AA17FB">
          <w:rPr>
            <w:rStyle w:val="aa"/>
            <w:color w:val="auto"/>
            <w:u w:val="none"/>
          </w:rPr>
          <w:t>Федеральным з</w:t>
        </w:r>
        <w:r w:rsidR="00EE62A7">
          <w:rPr>
            <w:rStyle w:val="aa"/>
            <w:color w:val="auto"/>
            <w:u w:val="none"/>
          </w:rPr>
          <w:t xml:space="preserve">аконом от 12 января 1996 года № </w:t>
        </w:r>
        <w:r w:rsidRPr="00AA17FB">
          <w:rPr>
            <w:rStyle w:val="aa"/>
            <w:color w:val="auto"/>
            <w:u w:val="none"/>
          </w:rPr>
          <w:t>8-ФЗ "О погребении и похоронном деле"</w:t>
        </w:r>
      </w:hyperlink>
      <w:r w:rsidRPr="00AA17FB">
        <w:t>, </w:t>
      </w:r>
      <w:hyperlink r:id="rId6" w:history="1">
        <w:r w:rsidRPr="00AA17FB">
          <w:rPr>
            <w:rStyle w:val="aa"/>
            <w:color w:val="auto"/>
            <w:u w:val="none"/>
          </w:rPr>
          <w:t>Федеральным законо</w:t>
        </w:r>
        <w:r w:rsidR="00EE62A7">
          <w:rPr>
            <w:rStyle w:val="aa"/>
            <w:color w:val="auto"/>
            <w:u w:val="none"/>
          </w:rPr>
          <w:t xml:space="preserve">м от 30 марта 1999 года № </w:t>
        </w:r>
        <w:r w:rsidRPr="00AA17FB">
          <w:rPr>
            <w:rStyle w:val="aa"/>
            <w:color w:val="auto"/>
            <w:u w:val="none"/>
          </w:rPr>
          <w:t>52-ФЗ "О санитарно-эпидемиологическом благополучии населения"</w:t>
        </w:r>
      </w:hyperlink>
      <w:r w:rsidRPr="00AA17FB">
        <w:t>, </w:t>
      </w:r>
      <w:hyperlink r:id="rId7" w:history="1">
        <w:r w:rsidRPr="00AA17FB">
          <w:rPr>
            <w:rStyle w:val="aa"/>
            <w:color w:val="auto"/>
            <w:u w:val="none"/>
          </w:rPr>
          <w:t>Законом Российской Феде</w:t>
        </w:r>
        <w:r w:rsidR="00EE62A7">
          <w:rPr>
            <w:rStyle w:val="aa"/>
            <w:color w:val="auto"/>
            <w:u w:val="none"/>
          </w:rPr>
          <w:t xml:space="preserve">рации от 07 февраля 1992 года № </w:t>
        </w:r>
        <w:r w:rsidRPr="00AA17FB">
          <w:rPr>
            <w:rStyle w:val="aa"/>
            <w:color w:val="auto"/>
            <w:u w:val="none"/>
          </w:rPr>
          <w:t>2300-1 "О защите прав потребителей"</w:t>
        </w:r>
      </w:hyperlink>
      <w:r w:rsidRPr="00AA17FB">
        <w:t>, </w:t>
      </w:r>
      <w:hyperlink r:id="rId8" w:history="1">
        <w:r w:rsidRPr="00AA17FB">
          <w:rPr>
            <w:rStyle w:val="aa"/>
            <w:color w:val="auto"/>
            <w:u w:val="none"/>
          </w:rPr>
          <w:t>Постановлением Правительства Российской Феде</w:t>
        </w:r>
        <w:r w:rsidR="00EE62A7">
          <w:rPr>
            <w:rStyle w:val="aa"/>
            <w:color w:val="auto"/>
            <w:u w:val="none"/>
          </w:rPr>
          <w:t xml:space="preserve">рации от 15 августа 1997 года № </w:t>
        </w:r>
        <w:r w:rsidRPr="00AA17FB">
          <w:rPr>
            <w:rStyle w:val="aa"/>
            <w:color w:val="auto"/>
            <w:u w:val="none"/>
          </w:rPr>
          <w:t>1025 "Об утверждении Правил бытового обслуживания населения в Российской Федерации"</w:t>
        </w:r>
      </w:hyperlink>
      <w:r w:rsidRPr="00AA17FB">
        <w:t>, </w:t>
      </w:r>
      <w:hyperlink r:id="rId9" w:history="1">
        <w:r w:rsidRPr="00AA17FB">
          <w:rPr>
            <w:rStyle w:val="aa"/>
            <w:color w:val="auto"/>
            <w:u w:val="none"/>
          </w:rPr>
          <w:t>Указом Президента Российской Ф</w:t>
        </w:r>
        <w:r w:rsidR="00EE62A7">
          <w:rPr>
            <w:rStyle w:val="aa"/>
            <w:color w:val="auto"/>
            <w:u w:val="none"/>
          </w:rPr>
          <w:t xml:space="preserve">едерации от 29 июня 1996 года № </w:t>
        </w:r>
        <w:r w:rsidRPr="00AA17FB">
          <w:rPr>
            <w:rStyle w:val="aa"/>
            <w:color w:val="auto"/>
            <w:u w:val="none"/>
          </w:rPr>
          <w:t>1001 "О гарантиях прав граждан на предоставление услуг по погребению умерших"</w:t>
        </w:r>
      </w:hyperlink>
      <w:r w:rsidRPr="00AA17FB">
        <w:t>, </w:t>
      </w:r>
      <w:hyperlink r:id="rId10" w:history="1">
        <w:r w:rsidRPr="00AA17FB">
          <w:rPr>
            <w:rStyle w:val="aa"/>
            <w:color w:val="auto"/>
            <w:u w:val="none"/>
          </w:rPr>
          <w:t>постановлением Главного государственного санитарного врача Российской Федерации от 28 ию</w:t>
        </w:r>
        <w:r w:rsidR="00EE62A7">
          <w:rPr>
            <w:rStyle w:val="aa"/>
            <w:color w:val="auto"/>
            <w:u w:val="none"/>
          </w:rPr>
          <w:t xml:space="preserve">ня 2011 года № </w:t>
        </w:r>
        <w:r w:rsidRPr="00AA17FB">
          <w:rPr>
            <w:rStyle w:val="aa"/>
            <w:color w:val="auto"/>
            <w:u w:val="none"/>
          </w:rPr>
          <w:t>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AA17FB">
        <w:t xml:space="preserve">, </w:t>
      </w:r>
      <w:r w:rsidRPr="00AA17FB">
        <w:rPr>
          <w:shd w:val="clear" w:color="auto" w:fill="FFFFFF"/>
        </w:rPr>
        <w:t>Межгосударственный стандарт "Услуги бытовые. Услуги ритуальные. Термины и определения" ГОСТ 32609-2014</w:t>
      </w:r>
      <w:r w:rsidRPr="00AA17FB">
        <w:t>, </w:t>
      </w:r>
      <w:hyperlink r:id="rId11" w:history="1">
        <w:r w:rsidRPr="00AA17FB">
          <w:rPr>
            <w:rStyle w:val="aa"/>
            <w:color w:val="auto"/>
            <w:u w:val="none"/>
          </w:rPr>
          <w:t xml:space="preserve">Решением Совета народных депутатов </w:t>
        </w:r>
        <w:r w:rsidR="002C7A32" w:rsidRPr="00AA17FB">
          <w:rPr>
            <w:rStyle w:val="aa"/>
            <w:color w:val="auto"/>
            <w:u w:val="none"/>
          </w:rPr>
          <w:t>Тимирязевского</w:t>
        </w:r>
        <w:r w:rsidR="00EE62A7">
          <w:rPr>
            <w:rStyle w:val="aa"/>
            <w:color w:val="auto"/>
            <w:u w:val="none"/>
          </w:rPr>
          <w:t xml:space="preserve"> </w:t>
        </w:r>
        <w:r w:rsidRPr="00AA17FB">
          <w:rPr>
            <w:rStyle w:val="aa"/>
            <w:color w:val="auto"/>
            <w:u w:val="none"/>
          </w:rPr>
          <w:t>сельского поселения Новоусманского муниципального района Воронежской области  №</w:t>
        </w:r>
        <w:r w:rsidR="00EE62A7">
          <w:rPr>
            <w:rStyle w:val="aa"/>
            <w:color w:val="auto"/>
            <w:u w:val="none"/>
          </w:rPr>
          <w:t xml:space="preserve"> </w:t>
        </w:r>
        <w:r w:rsidRPr="00AA17FB">
          <w:rPr>
            <w:rStyle w:val="aa"/>
            <w:color w:val="auto"/>
            <w:u w:val="none"/>
          </w:rPr>
          <w:t>174 от 20.08.2015 г. (в редакции Решения от 21.02.2019 г. №</w:t>
        </w:r>
        <w:r w:rsidR="00EE62A7">
          <w:rPr>
            <w:rStyle w:val="aa"/>
            <w:color w:val="auto"/>
            <w:u w:val="none"/>
          </w:rPr>
          <w:t xml:space="preserve"> </w:t>
        </w:r>
        <w:r w:rsidRPr="00AA17FB">
          <w:rPr>
            <w:rStyle w:val="aa"/>
            <w:color w:val="auto"/>
            <w:u w:val="none"/>
          </w:rPr>
          <w:t xml:space="preserve">171). </w:t>
        </w:r>
      </w:hyperlink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A17FB">
        <w:t xml:space="preserve">2. Настоящее Положение устанавливает порядок деятельности специализированной службы по вопросам похоронного дела на </w:t>
      </w:r>
      <w:r w:rsidR="00AA17FB" w:rsidRPr="00AA17FB">
        <w:t>территории Тимирязевского сельского</w:t>
      </w:r>
      <w:r w:rsidRPr="00AA17FB">
        <w:t xml:space="preserve"> поселения Новоусманского района Воронежской области (далее по тексту -  специализированная служба).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A17FB">
        <w:t xml:space="preserve">3. Специализированной службой может быть только </w:t>
      </w:r>
      <w:r w:rsidR="00AA17FB" w:rsidRPr="00AA17FB">
        <w:t>организация,</w:t>
      </w:r>
      <w:r w:rsidRPr="00AA17FB">
        <w:t xml:space="preserve"> созданная органом местного самоуправления.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A17FB">
        <w:t>4. Деятельность специализированной службы основывается на принципах: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A17FB">
        <w:t>- создания материально-технической базы похорон на современном уровне;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A17FB">
        <w:t>- обеспечения оперативного приема заказа на похороны;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A17FB">
        <w:t>-  предоставления качественных услуг.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5. Специализированная служба обязана обеспечить: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5.1. Предоставление гарантированного перечня услуг по погребению (в соответствии со </w:t>
      </w:r>
      <w:hyperlink r:id="rId12" w:history="1">
        <w:r w:rsidRPr="00AA17FB">
          <w:rPr>
            <w:rStyle w:val="aa"/>
            <w:color w:val="auto"/>
            <w:u w:val="none"/>
          </w:rPr>
          <w:t>ст. 9</w:t>
        </w:r>
      </w:hyperlink>
      <w:r w:rsidRPr="00AA17FB">
        <w:rPr>
          <w:rStyle w:val="aa"/>
          <w:color w:val="auto"/>
          <w:u w:val="none"/>
        </w:rPr>
        <w:t xml:space="preserve">,12 </w:t>
      </w:r>
      <w:r w:rsidRPr="00AA17FB">
        <w:t> Федерального закона «О похоронном деле»), в том числе: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rPr>
          <w:rFonts w:eastAsia="Calibri"/>
        </w:rPr>
        <w:t>1) оформление документов, необходимых для погребения;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>2) предоставление и доставку гроба и других предметов, необходимых для погребения;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>3) перевозку тела (останков) умершего на кладбище (в крематорий);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 xml:space="preserve">4) своевременную подготовку могил </w:t>
      </w:r>
      <w:r w:rsidRPr="00AA17FB">
        <w:t>(копку могилы для погребения и комплекс услуг по погребению, предоставление и установку похоронного ритуального регистрационного знака с надписью (фамилия, имя, отчество умершего; даты его рождения и смерти)</w:t>
      </w:r>
      <w:r w:rsidRPr="00AA17FB">
        <w:rPr>
          <w:rFonts w:eastAsia="Calibri"/>
        </w:rPr>
        <w:t>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rPr>
          <w:rFonts w:eastAsia="Calibri"/>
        </w:rPr>
        <w:t xml:space="preserve">5) </w:t>
      </w:r>
      <w:r w:rsidRPr="00AA17FB">
        <w:t xml:space="preserve"> соблюдение установленных норм отвода каждого земельного участка для погребения, правил подготовки могил, санитарных норм и правил погребения;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>6) погребение (кремация с последующей выдачей урны с прахом);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6.2. Круглосуточный прием заказов на захоронение. Прием заказов осуществляется по прямой телефонной связи для приема заявок</w:t>
      </w:r>
      <w:r w:rsidR="00ED4B82" w:rsidRPr="00AA17FB">
        <w:t xml:space="preserve"> на официальный номер,</w:t>
      </w:r>
      <w:r w:rsidRPr="00AA17FB">
        <w:t xml:space="preserve"> либо в официальных помещениях - салонах, магазинах, пункты приема заказов на погребение, оборудованн</w:t>
      </w:r>
      <w:r w:rsidR="00ED4B82" w:rsidRPr="00AA17FB">
        <w:t>ых</w:t>
      </w:r>
      <w:r w:rsidRPr="00AA17FB">
        <w:t xml:space="preserve"> для приема заказов.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lastRenderedPageBreak/>
        <w:t xml:space="preserve">7.3. </w:t>
      </w:r>
      <w:r w:rsidRPr="00AA17FB">
        <w:rPr>
          <w:rFonts w:eastAsia="Calibri"/>
        </w:rPr>
        <w:t>Качество предоставляемых услуг должно соответствовать требованиям, устанавливаемым органами местного самоуправления.</w:t>
      </w:r>
      <w:bookmarkStart w:id="1" w:name="Par0"/>
      <w:bookmarkEnd w:id="1"/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 xml:space="preserve">При отсутствии супруга, близких родственников, иных родственников либо </w:t>
      </w:r>
      <w:hyperlink r:id="rId13" w:history="1">
        <w:r w:rsidRPr="00AA17FB">
          <w:rPr>
            <w:rFonts w:eastAsia="Calibri"/>
          </w:rPr>
          <w:t>законного представителя</w:t>
        </w:r>
      </w:hyperlink>
      <w:r w:rsidRPr="00AA17FB">
        <w:rPr>
          <w:rFonts w:eastAsia="Calibri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  <w:bookmarkStart w:id="2" w:name="Par1"/>
      <w:bookmarkEnd w:id="2"/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rPr>
          <w:rFonts w:eastAsia="Calibri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t xml:space="preserve">8. </w:t>
      </w:r>
      <w:r w:rsidRPr="00AA17FB">
        <w:rPr>
          <w:rFonts w:eastAsia="Calibri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соответствии со статьей </w:t>
      </w:r>
      <w:r w:rsidR="00AA17FB" w:rsidRPr="00AA17FB">
        <w:rPr>
          <w:rFonts w:eastAsia="Calibri"/>
        </w:rPr>
        <w:t>9 Федерального</w:t>
      </w:r>
      <w:r w:rsidRPr="00AA17FB">
        <w:rPr>
          <w:rFonts w:eastAsia="Calibri"/>
        </w:rPr>
        <w:t xml:space="preserve"> закона «О похоронном деле».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t xml:space="preserve">9. Специализированная служба несет ответственность за организацию похоронного обслуживания, осуществление гарантий погребения (исполнение волеизъявления умершего о погребении, предоставлении гарантированных законодательством РФ, нормативными правовыми актами муниципального образования услуг по погребению, а также погребение умерших, не имеющих супруга, близких родственников, иных родственников или представителя умершего). 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t>Отказ специализированной службы в предоставлении ритуальных услуг в связи с отсутствием у них необходимых средств, а также по другим основаниям недопустим.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t>10. Специализированная служба может иметь салоны, магазины, пункты приема заказов на погребение, производственные цеха, специализированный транспорт для перевозки тела (останков) на кладбище, иной транспорт.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</w:rPr>
      </w:pPr>
      <w:r w:rsidRPr="00AA17FB">
        <w:t>Помещения должны иметь вывеску с указанием наименования специализированной службы и информации о режиме работы.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На доступном для заказчика месте должна быть размещена доска информации, содержащая: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</w:pPr>
      <w:r w:rsidRPr="00AA17FB">
        <w:t>- гарантированный перечень услуг по погребению;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A17FB">
        <w:t>- стоимость гарантированного перечня услуг по погребению;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r w:rsidRPr="00AA17FB">
        <w:t>- прейскурант на предметы ритуального назначения и сопутствующие ритуальные услуги;</w:t>
      </w:r>
      <w:r w:rsidRPr="00AA17FB">
        <w:br/>
        <w:t xml:space="preserve">            - сведения о льготах и преимуществах, предусмотренных законодательством Российской Федерации  для отдельных категорий граждан;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</w:pPr>
      <w:r w:rsidRPr="00AA17FB">
        <w:t>- выписку из </w:t>
      </w:r>
      <w:hyperlink r:id="rId14" w:history="1">
        <w:r w:rsidRPr="00AA17FB">
          <w:rPr>
            <w:rStyle w:val="aa"/>
            <w:color w:val="auto"/>
            <w:u w:val="none"/>
          </w:rPr>
          <w:t>Закона Российской Федерации "О защите прав потребителей"</w:t>
        </w:r>
      </w:hyperlink>
      <w:r w:rsidRPr="00AA17FB">
        <w:t>;</w:t>
      </w:r>
      <w:r w:rsidRPr="00AA17FB">
        <w:br/>
        <w:t>-    книгу отзывов и предложений.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 xml:space="preserve">11. Заказ на погребение оформляется при предъявлении заказчиком паспорта или иного документа, удостоверяющего его личность. 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12. Сотрудник специализированной службы осуществляет: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A17FB">
        <w:t>а) консультативную помощь заказчику: по организации похорон с учетом национальных традиций и религиозных обрядов; в выборе места погребения; в подборе предметов ритуала; по иным видам ритуальных услуг; по льготам, предоставляемым родственникам покойного, и преимуществам, предусмотренным для отдельных категорий граждан в соответствии с действующим законодательством; по порядку проведения и оформления захоронения на безвозмездной основе; по правилам работы кладбищ;</w:t>
      </w:r>
      <w:r w:rsidRPr="00AA17FB">
        <w:br/>
        <w:t xml:space="preserve">б) оформление заказа на: получение необходимых документов для организации похорон; услуги организатора ритуала похорон; приобретение предметов ритуала; транспортные </w:t>
      </w:r>
      <w:r w:rsidRPr="00AA17FB">
        <w:lastRenderedPageBreak/>
        <w:t>перевозки; осуществление захоронения; прокат зала для обряда поминания; оказание прочих услуг, связанных с погребением.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 xml:space="preserve">13. Дни и часы захоронения, установки надгробных сооружений и посещений кладбищ определяются администрацией </w:t>
      </w:r>
      <w:r w:rsidR="00AA17FB" w:rsidRPr="00AA17FB">
        <w:t>Тимирязевского сельского</w:t>
      </w:r>
      <w:r w:rsidRPr="00AA17FB">
        <w:t xml:space="preserve"> поселения Новоусманского муниципального района Воронежской области. 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14. Качество ритуальных услуг и предметов похоронного ритуала, предоставляемых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>1</w:t>
      </w:r>
      <w:r w:rsidR="0079400C" w:rsidRPr="00AA17FB">
        <w:t>5</w:t>
      </w:r>
      <w:r w:rsidRPr="00AA17FB">
        <w:t xml:space="preserve">. Специализированная служба обязана заключить Соглашение с администрацией </w:t>
      </w:r>
      <w:r w:rsidR="00AA17FB" w:rsidRPr="00AA17FB">
        <w:t>Тимирязевского сельского</w:t>
      </w:r>
      <w:r w:rsidRPr="00AA17FB">
        <w:t xml:space="preserve"> поселения о безвозмездном оказании услуг по уборке и текущему содержанию кладбищ, расположенных на территории поселения в течении всего срока действия указанного Соглашения, за исключением периода времени религиозных праздников РФ, а именно: Пасха, Вербное Воскресение, Красная Горка, Троица. Соглашение между специализированной службой и администрацией </w:t>
      </w:r>
      <w:r w:rsidR="00AA17FB" w:rsidRPr="00AA17FB">
        <w:t>Тимирязевского сельского</w:t>
      </w:r>
      <w:r w:rsidRPr="00AA17FB">
        <w:t xml:space="preserve"> поселения утверждается решением Совета народных депутатов </w:t>
      </w:r>
      <w:r w:rsidR="00AA17FB" w:rsidRPr="00AA17FB">
        <w:t>Тимирязевского сельского</w:t>
      </w:r>
      <w:r w:rsidRPr="00AA17FB">
        <w:t xml:space="preserve"> поселения.</w:t>
      </w:r>
    </w:p>
    <w:p w:rsidR="008F1B48" w:rsidRPr="00AA17FB" w:rsidRDefault="008F1B48" w:rsidP="008F1B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A17FB">
        <w:t xml:space="preserve"> При наступлении религиозных праздников РФ уборка и текущее содержание кладбищ, расположенных на территории </w:t>
      </w:r>
      <w:r w:rsidR="00AA17FB" w:rsidRPr="00AA17FB">
        <w:t>поселения,</w:t>
      </w:r>
      <w:r w:rsidRPr="00AA17FB">
        <w:t xml:space="preserve"> осуществляется совместно специализированной службой и администрацией </w:t>
      </w:r>
      <w:r w:rsidR="00AA17FB" w:rsidRPr="00AA17FB">
        <w:t>Тимирязевского сельского</w:t>
      </w:r>
      <w:r w:rsidRPr="00AA17FB">
        <w:t xml:space="preserve"> поселения.</w:t>
      </w:r>
    </w:p>
    <w:p w:rsidR="008F1B48" w:rsidRPr="00AA17FB" w:rsidRDefault="008F1B48" w:rsidP="0058153C">
      <w:pPr>
        <w:pStyle w:val="a4"/>
        <w:widowControl/>
        <w:spacing w:after="0" w:line="100" w:lineRule="atLeast"/>
        <w:rPr>
          <w:color w:val="000000"/>
        </w:rPr>
      </w:pPr>
    </w:p>
    <w:sectPr w:rsidR="008F1B48" w:rsidRPr="00AA17FB" w:rsidSect="00D643BC">
      <w:pgSz w:w="11906" w:h="16838"/>
      <w:pgMar w:top="567" w:right="70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12"/>
    <w:rsid w:val="00032D5C"/>
    <w:rsid w:val="00066E2A"/>
    <w:rsid w:val="000E76F4"/>
    <w:rsid w:val="001A1597"/>
    <w:rsid w:val="002508C3"/>
    <w:rsid w:val="002718E7"/>
    <w:rsid w:val="002B5E93"/>
    <w:rsid w:val="002C7A32"/>
    <w:rsid w:val="002F6696"/>
    <w:rsid w:val="003209C3"/>
    <w:rsid w:val="0038682C"/>
    <w:rsid w:val="003A74BE"/>
    <w:rsid w:val="003A7D5D"/>
    <w:rsid w:val="003B61BF"/>
    <w:rsid w:val="003D7F4E"/>
    <w:rsid w:val="004258B1"/>
    <w:rsid w:val="00433DD2"/>
    <w:rsid w:val="00445285"/>
    <w:rsid w:val="00456224"/>
    <w:rsid w:val="0046714F"/>
    <w:rsid w:val="00475C89"/>
    <w:rsid w:val="004A19C2"/>
    <w:rsid w:val="00505C20"/>
    <w:rsid w:val="00511C23"/>
    <w:rsid w:val="0058153C"/>
    <w:rsid w:val="00587D3C"/>
    <w:rsid w:val="005C31C4"/>
    <w:rsid w:val="00614BCD"/>
    <w:rsid w:val="00644B61"/>
    <w:rsid w:val="00656238"/>
    <w:rsid w:val="00665EB8"/>
    <w:rsid w:val="00691EF9"/>
    <w:rsid w:val="0079400C"/>
    <w:rsid w:val="00796BCD"/>
    <w:rsid w:val="007A1BEB"/>
    <w:rsid w:val="00813DE6"/>
    <w:rsid w:val="00836236"/>
    <w:rsid w:val="00854459"/>
    <w:rsid w:val="008A1CB3"/>
    <w:rsid w:val="008B3BC6"/>
    <w:rsid w:val="008F1B48"/>
    <w:rsid w:val="008F6AD1"/>
    <w:rsid w:val="00967866"/>
    <w:rsid w:val="0098340A"/>
    <w:rsid w:val="009C3CE6"/>
    <w:rsid w:val="00A72125"/>
    <w:rsid w:val="00AA17FB"/>
    <w:rsid w:val="00AD68FA"/>
    <w:rsid w:val="00AD784B"/>
    <w:rsid w:val="00B66839"/>
    <w:rsid w:val="00B823E1"/>
    <w:rsid w:val="00B87012"/>
    <w:rsid w:val="00BB0551"/>
    <w:rsid w:val="00BD3E24"/>
    <w:rsid w:val="00C101DC"/>
    <w:rsid w:val="00C14D61"/>
    <w:rsid w:val="00C6680F"/>
    <w:rsid w:val="00CA2D4E"/>
    <w:rsid w:val="00CA585F"/>
    <w:rsid w:val="00CC2614"/>
    <w:rsid w:val="00CC6791"/>
    <w:rsid w:val="00CD6368"/>
    <w:rsid w:val="00CF04BB"/>
    <w:rsid w:val="00D071B9"/>
    <w:rsid w:val="00D42164"/>
    <w:rsid w:val="00D559E4"/>
    <w:rsid w:val="00D643BC"/>
    <w:rsid w:val="00D9457E"/>
    <w:rsid w:val="00D94E0A"/>
    <w:rsid w:val="00DB6A68"/>
    <w:rsid w:val="00DD0DBF"/>
    <w:rsid w:val="00E1208D"/>
    <w:rsid w:val="00ED4B82"/>
    <w:rsid w:val="00ED7FF8"/>
    <w:rsid w:val="00EE62A7"/>
    <w:rsid w:val="00F43F7F"/>
    <w:rsid w:val="00F75A39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DCEB43-EF8F-4F8C-BFC6-8ABF8BF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F1B48"/>
    <w:pPr>
      <w:keepNext/>
      <w:suppressAutoHyphens w:val="0"/>
      <w:snapToGrid w:val="0"/>
      <w:ind w:firstLine="567"/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Body Text Indent"/>
    <w:basedOn w:val="a"/>
    <w:pPr>
      <w:tabs>
        <w:tab w:val="left" w:pos="1080"/>
      </w:tabs>
      <w:ind w:firstLine="720"/>
      <w:jc w:val="both"/>
    </w:pPr>
    <w:rPr>
      <w:sz w:val="28"/>
    </w:rPr>
  </w:style>
  <w:style w:type="paragraph" w:styleId="a8">
    <w:name w:val="Normal (Web)"/>
    <w:basedOn w:val="a"/>
    <w:unhideWhenUsed/>
    <w:rsid w:val="005815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433D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Emphasis"/>
    <w:uiPriority w:val="20"/>
    <w:qFormat/>
    <w:rsid w:val="00433DD2"/>
    <w:rPr>
      <w:i/>
      <w:iCs/>
    </w:rPr>
  </w:style>
  <w:style w:type="character" w:styleId="aa">
    <w:name w:val="Hyperlink"/>
    <w:uiPriority w:val="99"/>
    <w:semiHidden/>
    <w:unhideWhenUsed/>
    <w:rsid w:val="00433DD2"/>
    <w:rPr>
      <w:color w:val="0000FF"/>
      <w:u w:val="single"/>
    </w:rPr>
  </w:style>
  <w:style w:type="paragraph" w:customStyle="1" w:styleId="12">
    <w:name w:val="Стиль1"/>
    <w:basedOn w:val="a"/>
    <w:qFormat/>
    <w:rsid w:val="0046714F"/>
    <w:pPr>
      <w:shd w:val="clear" w:color="auto" w:fill="FFFFFF"/>
      <w:jc w:val="both"/>
    </w:pPr>
    <w:rPr>
      <w:sz w:val="28"/>
      <w:szCs w:val="28"/>
    </w:rPr>
  </w:style>
  <w:style w:type="paragraph" w:customStyle="1" w:styleId="21">
    <w:name w:val="Стиль2"/>
    <w:basedOn w:val="a"/>
    <w:next w:val="a"/>
    <w:qFormat/>
    <w:rsid w:val="0046714F"/>
    <w:pPr>
      <w:shd w:val="clear" w:color="auto" w:fill="FFFFFF"/>
      <w:jc w:val="both"/>
    </w:pPr>
    <w:rPr>
      <w:sz w:val="28"/>
      <w:szCs w:val="28"/>
    </w:rPr>
  </w:style>
  <w:style w:type="paragraph" w:customStyle="1" w:styleId="ConsPlusNormal">
    <w:name w:val="ConsPlusNormal"/>
    <w:rsid w:val="00066E2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8F1B48"/>
    <w:rPr>
      <w:b/>
      <w:sz w:val="24"/>
    </w:rPr>
  </w:style>
  <w:style w:type="character" w:customStyle="1" w:styleId="20">
    <w:name w:val="Заголовок 2 Знак"/>
    <w:link w:val="2"/>
    <w:uiPriority w:val="9"/>
    <w:semiHidden/>
    <w:rsid w:val="008F1B48"/>
    <w:rPr>
      <w:rFonts w:ascii="Cambria" w:eastAsia="SimSun" w:hAnsi="Cambria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formattext">
    <w:name w:val="formattext"/>
    <w:basedOn w:val="a"/>
    <w:rsid w:val="008F1B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3">
    <w:name w:val="Гиперссылка1"/>
    <w:rsid w:val="0079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7533" TargetMode="External"/><Relationship Id="rId13" Type="http://schemas.openxmlformats.org/officeDocument/2006/relationships/hyperlink" Target="consultantplus://offline/ref=03AED6AA07DB4155249B1FF6CE64B0D134165189D54852572FF1BAA04627401B8AE0744F324F9AFE6F4952961930B553108533F7D1F134e6D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8" TargetMode="Externa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444835520" TargetMode="External"/><Relationship Id="rId5" Type="http://schemas.openxmlformats.org/officeDocument/2006/relationships/hyperlink" Target="http://docs.cntd.ru/document/90153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5615" TargetMode="External"/><Relationship Id="rId14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3F1173-D000-47EC-8A04-C56182A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11706</CharactersWithSpaces>
  <SharedDoc>false</SharedDoc>
  <HLinks>
    <vt:vector size="60" baseType="variant">
      <vt:variant>
        <vt:i4>6029391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1835094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consultantplus://offline/ref=03AED6AA07DB4155249B1FF6CE64B0D134165189D54852572FF1BAA04627401B8AE0744F324F9AFE6F4952961930B553108533F7D1F134e6DBL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http://docs.cntd.ru/document/444835520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http://docs.cntd.ru/document/902287293</vt:lpwstr>
      </vt:variant>
      <vt:variant>
        <vt:lpwstr/>
      </vt:variant>
      <vt:variant>
        <vt:i4>5636166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http://docs.cntd.ru/document/9025615</vt:lpwstr>
      </vt:variant>
      <vt:variant>
        <vt:lpwstr/>
      </vt:variant>
      <vt:variant>
        <vt:i4>5570630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http://docs.cntd.ru/document/9047533</vt:lpwstr>
      </vt:variant>
      <vt:variant>
        <vt:lpwstr/>
      </vt:variant>
      <vt:variant>
        <vt:i4>6029391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http://docs.cntd.ru/document/901729631</vt:lpwstr>
      </vt:variant>
      <vt:variant>
        <vt:lpwstr/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cp:lastModifiedBy>User</cp:lastModifiedBy>
  <cp:revision>2</cp:revision>
  <cp:lastPrinted>2018-03-05T12:35:00Z</cp:lastPrinted>
  <dcterms:created xsi:type="dcterms:W3CDTF">2024-02-12T07:49:00Z</dcterms:created>
  <dcterms:modified xsi:type="dcterms:W3CDTF">2024-02-12T07:49:00Z</dcterms:modified>
</cp:coreProperties>
</file>